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2E3" w:rsidRPr="0003111D" w:rsidRDefault="006512E3" w:rsidP="006512E3">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6512E3" w:rsidRDefault="006512E3" w:rsidP="006512E3">
      <w:pPr>
        <w:pStyle w:val="Ch60"/>
        <w:rPr>
          <w:rFonts w:ascii="Times New Roman" w:hAnsi="Times New Roman" w:cs="Times New Roman"/>
          <w:w w:val="100"/>
          <w:sz w:val="28"/>
          <w:szCs w:val="28"/>
        </w:rPr>
      </w:pPr>
    </w:p>
    <w:p w:rsidR="006512E3" w:rsidRPr="00CB6D7D" w:rsidRDefault="006512E3" w:rsidP="006512E3">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183"/>
        <w:gridCol w:w="5954"/>
      </w:tblGrid>
      <w:tr w:rsidR="006512E3" w:rsidRPr="0003111D" w:rsidTr="00AA0602">
        <w:trPr>
          <w:trHeight w:val="60"/>
        </w:trPr>
        <w:tc>
          <w:tcPr>
            <w:tcW w:w="2063" w:type="pct"/>
            <w:shd w:val="clear" w:color="auto" w:fill="auto"/>
          </w:tcPr>
          <w:p w:rsidR="006512E3" w:rsidRPr="00396C22" w:rsidRDefault="006512E3" w:rsidP="00AA0602">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15.10.2025</w:t>
            </w:r>
          </w:p>
          <w:p w:rsidR="006512E3" w:rsidRPr="0003111D" w:rsidRDefault="006512E3" w:rsidP="00AA060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6512E3" w:rsidRPr="0003111D" w:rsidRDefault="006512E3" w:rsidP="00AA0602">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rsidR="006512E3" w:rsidRPr="0003111D" w:rsidRDefault="006512E3" w:rsidP="00AA0602">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6512E3" w:rsidRPr="0003111D" w:rsidRDefault="006512E3" w:rsidP="00AA0602">
            <w:pPr>
              <w:pStyle w:val="TableTABL"/>
              <w:rPr>
                <w:rFonts w:ascii="Times New Roman" w:hAnsi="Times New Roman" w:cs="Times New Roman"/>
                <w:spacing w:val="0"/>
                <w:sz w:val="24"/>
                <w:szCs w:val="24"/>
              </w:rPr>
            </w:pPr>
          </w:p>
        </w:tc>
      </w:tr>
    </w:tbl>
    <w:p w:rsidR="006512E3" w:rsidRPr="00FE0630" w:rsidRDefault="006512E3" w:rsidP="006512E3">
      <w:pPr>
        <w:pStyle w:val="Ch6"/>
        <w:suppressAutoHyphens/>
        <w:rPr>
          <w:rFonts w:ascii="Times New Roman" w:hAnsi="Times New Roman" w:cs="Times New Roman"/>
          <w:w w:val="100"/>
          <w:sz w:val="24"/>
          <w:szCs w:val="24"/>
        </w:rPr>
      </w:pPr>
    </w:p>
    <w:p w:rsidR="006512E3" w:rsidRDefault="006512E3" w:rsidP="006512E3">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6512E3" w:rsidRPr="00FE0630" w:rsidRDefault="006512E3" w:rsidP="006512E3">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01"/>
        <w:gridCol w:w="3936"/>
        <w:gridCol w:w="3100"/>
      </w:tblGrid>
      <w:tr w:rsidR="006512E3" w:rsidRPr="0003111D" w:rsidTr="00AA0602">
        <w:trPr>
          <w:trHeight w:val="60"/>
        </w:trPr>
        <w:tc>
          <w:tcPr>
            <w:tcW w:w="1667" w:type="pct"/>
            <w:shd w:val="clear" w:color="auto" w:fill="auto"/>
          </w:tcPr>
          <w:p w:rsidR="006512E3" w:rsidRPr="001F1832" w:rsidRDefault="006512E3" w:rsidP="00AA0602">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6512E3" w:rsidRPr="0003111D" w:rsidRDefault="006512E3" w:rsidP="00AA0602">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6512E3" w:rsidRPr="0003111D" w:rsidRDefault="006512E3" w:rsidP="00AA0602">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6512E3" w:rsidRPr="00396C22" w:rsidRDefault="006512E3" w:rsidP="00AA0602">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6512E3" w:rsidRPr="00BE42D0" w:rsidRDefault="006512E3" w:rsidP="00AA0602">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Бублик Володимир Iванович</w:t>
            </w:r>
            <w:r w:rsidRPr="00BE42D0">
              <w:rPr>
                <w:rFonts w:ascii="Times New Roman" w:hAnsi="Times New Roman" w:cs="Times New Roman"/>
                <w:w w:val="100"/>
                <w:sz w:val="24"/>
                <w:szCs w:val="24"/>
                <w:u w:val="single"/>
              </w:rPr>
              <w:t xml:space="preserve"> </w:t>
            </w:r>
          </w:p>
          <w:p w:rsidR="006512E3" w:rsidRPr="0003111D" w:rsidRDefault="006512E3" w:rsidP="00AA0602">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6512E3" w:rsidRDefault="006512E3" w:rsidP="006512E3">
      <w:pPr>
        <w:pStyle w:val="Ch60"/>
        <w:rPr>
          <w:rFonts w:ascii="Times New Roman" w:hAnsi="Times New Roman" w:cs="Times New Roman"/>
          <w:w w:val="100"/>
          <w:sz w:val="24"/>
          <w:szCs w:val="24"/>
        </w:rPr>
      </w:pPr>
    </w:p>
    <w:p w:rsidR="006512E3" w:rsidRDefault="006512E3" w:rsidP="006512E3">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"СЕРЕДНЬОДНІПРОВСЬКЕ РЕМОНТНО-БУДІВЕЛЬНЕ СПЕЦІАЛІЗОВАНЕ УПРАВЛІННЯ" ( ідентифікаційний код : 04720375 )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2024</w:t>
      </w:r>
      <w:r w:rsidRPr="00FE0630">
        <w:rPr>
          <w:rFonts w:ascii="Times New Roman" w:hAnsi="Times New Roman" w:cs="Times New Roman"/>
          <w:w w:val="100"/>
          <w:sz w:val="24"/>
          <w:szCs w:val="24"/>
        </w:rPr>
        <w:t xml:space="preserve"> рік</w:t>
      </w:r>
    </w:p>
    <w:p w:rsidR="006512E3" w:rsidRPr="00FE0630" w:rsidRDefault="006512E3" w:rsidP="006512E3">
      <w:pPr>
        <w:pStyle w:val="Ch60"/>
        <w:rPr>
          <w:rFonts w:ascii="Times New Roman" w:hAnsi="Times New Roman" w:cs="Times New Roman"/>
          <w:w w:val="100"/>
          <w:sz w:val="24"/>
          <w:szCs w:val="24"/>
        </w:rPr>
      </w:pPr>
    </w:p>
    <w:p w:rsidR="006512E3" w:rsidRDefault="006512E3" w:rsidP="006512E3">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6512E3" w:rsidRPr="00FE0630" w:rsidRDefault="006512E3" w:rsidP="006512E3">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засідання Наглядової ради №24092025/1 від 24.09.2025р.</w:t>
      </w:r>
    </w:p>
    <w:p w:rsidR="006512E3" w:rsidRDefault="006512E3" w:rsidP="006512E3">
      <w:pPr>
        <w:pStyle w:val="Ch62"/>
        <w:suppressAutoHyphens/>
        <w:rPr>
          <w:rFonts w:ascii="Times New Roman" w:hAnsi="Times New Roman" w:cs="Times New Roman"/>
          <w:b/>
          <w:bCs/>
          <w:w w:val="100"/>
          <w:sz w:val="24"/>
          <w:szCs w:val="24"/>
        </w:rPr>
      </w:pPr>
    </w:p>
    <w:p w:rsidR="006512E3" w:rsidRDefault="006512E3" w:rsidP="006512E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6512E3" w:rsidRDefault="006512E3" w:rsidP="006512E3">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6512E3" w:rsidRPr="00FE1ECB" w:rsidRDefault="006512E3" w:rsidP="006512E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6512E3" w:rsidRDefault="006512E3" w:rsidP="006512E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6512E3" w:rsidRDefault="006512E3" w:rsidP="006512E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6512E3" w:rsidRDefault="006512E3" w:rsidP="006512E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6512E3" w:rsidRDefault="006512E3" w:rsidP="006512E3">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6512E3" w:rsidRPr="00AA45E4" w:rsidRDefault="006512E3" w:rsidP="006512E3">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6512E3" w:rsidRPr="00FE0630" w:rsidRDefault="006512E3" w:rsidP="006512E3">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63"/>
        <w:gridCol w:w="4889"/>
        <w:gridCol w:w="1985"/>
      </w:tblGrid>
      <w:tr w:rsidR="006512E3" w:rsidRPr="0003111D" w:rsidTr="00AA0602">
        <w:trPr>
          <w:trHeight w:val="60"/>
        </w:trPr>
        <w:tc>
          <w:tcPr>
            <w:tcW w:w="1736" w:type="pct"/>
            <w:shd w:val="clear" w:color="auto" w:fill="auto"/>
          </w:tcPr>
          <w:p w:rsidR="006512E3" w:rsidRPr="0003111D" w:rsidRDefault="006512E3" w:rsidP="00AA0602">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6512E3" w:rsidRPr="00BE42D0" w:rsidRDefault="006512E3" w:rsidP="00AA0602">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https://sdrbsu.prat.in.ua/documents/informaciya-dlya-akcioneriv-ta-steikholderiv</w:t>
            </w:r>
            <w:r w:rsidRPr="00BE42D0">
              <w:rPr>
                <w:rFonts w:ascii="Times New Roman" w:hAnsi="Times New Roman" w:cs="Times New Roman"/>
                <w:w w:val="100"/>
                <w:sz w:val="24"/>
                <w:szCs w:val="24"/>
                <w:u w:val="single"/>
              </w:rPr>
              <w:t xml:space="preserve"> </w:t>
            </w:r>
          </w:p>
          <w:p w:rsidR="006512E3" w:rsidRPr="0003111D" w:rsidRDefault="006512E3" w:rsidP="00AA060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6512E3" w:rsidRPr="00BE42D0" w:rsidRDefault="006512E3" w:rsidP="00AA0602">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15.10.2025</w:t>
            </w:r>
            <w:r w:rsidRPr="00BE42D0">
              <w:rPr>
                <w:rFonts w:ascii="Times New Roman" w:hAnsi="Times New Roman" w:cs="Times New Roman"/>
                <w:w w:val="100"/>
                <w:sz w:val="24"/>
                <w:szCs w:val="24"/>
                <w:u w:val="single"/>
              </w:rPr>
              <w:t xml:space="preserve"> </w:t>
            </w:r>
          </w:p>
          <w:p w:rsidR="006512E3" w:rsidRPr="0003111D" w:rsidRDefault="006512E3" w:rsidP="00AA060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6512E3" w:rsidRDefault="006512E3" w:rsidP="006512E3">
      <w:pPr>
        <w:sectPr w:rsidR="006512E3" w:rsidSect="0003111D">
          <w:headerReference w:type="even" r:id="rId8"/>
          <w:headerReference w:type="default" r:id="rId9"/>
          <w:footerReference w:type="even" r:id="rId10"/>
          <w:footerReference w:type="default" r:id="rId11"/>
          <w:headerReference w:type="first" r:id="rId12"/>
          <w:footerReference w:type="first" r:id="rId13"/>
          <w:pgSz w:w="11906" w:h="16838"/>
          <w:pgMar w:top="340" w:right="567" w:bottom="340" w:left="1418" w:header="709" w:footer="709" w:gutter="0"/>
          <w:cols w:space="708"/>
          <w:docGrid w:linePitch="360"/>
        </w:sectPr>
      </w:pPr>
    </w:p>
    <w:p w:rsidR="006512E3" w:rsidRDefault="006512E3" w:rsidP="006512E3"/>
    <w:p w:rsidR="006512E3" w:rsidRPr="006512E3" w:rsidRDefault="006512E3" w:rsidP="006512E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6512E3">
        <w:rPr>
          <w:rFonts w:ascii="Times New Roman" w:hAnsi="Times New Roman"/>
          <w:b/>
          <w:bCs/>
          <w:color w:val="000000"/>
          <w:sz w:val="24"/>
          <w:szCs w:val="24"/>
        </w:rPr>
        <w:t>Пояснення щодо розкриття інформації</w:t>
      </w:r>
    </w:p>
    <w:p w:rsidR="006512E3" w:rsidRPr="006512E3" w:rsidRDefault="006512E3" w:rsidP="006512E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виникли та будуть погашені в різні дати.</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зобов'язання та забезпечення емiтента" (розділ І глава 4) не містить інформацію про  "Фінансова допомога на зворотній основі")", оскільки на кінець звітного періоду емітент не мав зобов'язань за отриманою фінансовою допомогою на зворотній основі.</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xml:space="preserve">"Iнформацiя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w:t>
      </w:r>
      <w:r w:rsidRPr="006512E3">
        <w:rPr>
          <w:rFonts w:ascii="Times New Roman" w:hAnsi="Times New Roman"/>
          <w:sz w:val="20"/>
          <w:szCs w:val="20"/>
          <w:lang w:val="en-US"/>
        </w:rPr>
        <w:lastRenderedPageBreak/>
        <w:t>промисловість або виробництво та розподілення електроенергії, газу та води за класифікатором видів економічної діяльності.</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lastRenderedPageBreak/>
        <w:t>"Вiдомостi про вчинення значних правочинiв", що містяться в главі 5 розділу ІІІ,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загальні збори акціонерів (учасників) та загальний опис прийнятих на таких зборах рiшень", що є складовою Звіту про корпоративне упрвління (частина 3 п.1) глави 1 розділу IV)  не розкрита особою у складі річного звіту через те,  що протягом  звітного періоду та на кінець звітного періоду  загальні збори акціонерів не скликались та не проводились.</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щодо порядку призначення/звільнення посадових осіб (крім ради та виконавчого органу) особи" (частина 10 п.1) глави 1 розділу IV) не розкрита особою у складі річного звіту через те, що протягом звітного періоду такі особи не призначались.</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lastRenderedPageBreak/>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6512E3">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6512E3">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щодо наявності в органах кправління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через те, що протягом звітного періоду посадові особи емітента не звільнялись.</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lastRenderedPageBreak/>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"Перелiк посилань на внутрiшнi документи особи, що розмiщенi на вебсайтi особи" не заповнюється, оскільки внутрішні документи не були розміщені на вебсайтi особи.</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здійснювала емісії сертифікатів ФОН.</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lastRenderedPageBreak/>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п.69 Положення НКЦПФР №608 від 06.06.2023 (особа не була протягом звітного періоду і не є на кінець звітного періоду  такою 1) щодо цінних паперів якої здійснено публічну пропозицію; 2) цінні папери якою допущені до торгів на регульованому ринку капіталу).</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2 "Особлива інформація", оскільки протягом звітного періоду особою не розкривалася особлива інформація.</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6512E3">
        <w:rPr>
          <w:rFonts w:ascii="Times New Roman" w:hAnsi="Times New Roman"/>
          <w:b/>
          <w:color w:val="000000"/>
          <w:sz w:val="24"/>
          <w:szCs w:val="24"/>
        </w:rPr>
        <w:t>Зміст</w:t>
      </w:r>
      <w:r w:rsidRPr="006512E3">
        <w:rPr>
          <w:rFonts w:ascii="Times New Roman" w:hAnsi="Times New Roman"/>
          <w:b/>
          <w:color w:val="000000"/>
          <w:sz w:val="24"/>
          <w:szCs w:val="24"/>
          <w:vertAlign w:val="superscript"/>
        </w:rPr>
        <w:t xml:space="preserve"> </w:t>
      </w:r>
      <w:r w:rsidRPr="006512E3">
        <w:rPr>
          <w:rFonts w:ascii="Times New Roman" w:hAnsi="Times New Roman"/>
          <w:b/>
          <w:color w:val="000000"/>
          <w:sz w:val="24"/>
          <w:szCs w:val="24"/>
        </w:rPr>
        <w:t>до річного звіту</w:t>
      </w:r>
    </w:p>
    <w:p w:rsidR="006512E3" w:rsidRPr="006512E3" w:rsidRDefault="006512E3" w:rsidP="006512E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6512E3" w:rsidRDefault="006512E3">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1431460" w:history="1">
        <w:r w:rsidRPr="001051B2">
          <w:rPr>
            <w:rStyle w:val="aa"/>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_Toc211431460 \h </w:instrText>
        </w:r>
        <w:r>
          <w:rPr>
            <w:noProof/>
            <w:webHidden/>
          </w:rPr>
        </w:r>
        <w:r>
          <w:rPr>
            <w:noProof/>
            <w:webHidden/>
          </w:rPr>
          <w:fldChar w:fldCharType="separate"/>
        </w:r>
        <w:r>
          <w:rPr>
            <w:noProof/>
            <w:webHidden/>
          </w:rPr>
          <w:t>7</w:t>
        </w:r>
        <w:r>
          <w:rPr>
            <w:noProof/>
            <w:webHidden/>
          </w:rPr>
          <w:fldChar w:fldCharType="end"/>
        </w:r>
      </w:hyperlink>
    </w:p>
    <w:p w:rsidR="006512E3" w:rsidRDefault="006512E3">
      <w:pPr>
        <w:pStyle w:val="10"/>
        <w:tabs>
          <w:tab w:val="right" w:leader="dot" w:pos="9912"/>
        </w:tabs>
        <w:rPr>
          <w:noProof/>
        </w:rPr>
      </w:pPr>
      <w:hyperlink w:anchor="_Toc211431461" w:history="1">
        <w:r w:rsidRPr="001051B2">
          <w:rPr>
            <w:rStyle w:val="aa"/>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_Toc211431461 \h </w:instrText>
        </w:r>
        <w:r>
          <w:rPr>
            <w:noProof/>
            <w:webHidden/>
          </w:rPr>
        </w:r>
        <w:r>
          <w:rPr>
            <w:noProof/>
            <w:webHidden/>
          </w:rPr>
          <w:fldChar w:fldCharType="separate"/>
        </w:r>
        <w:r>
          <w:rPr>
            <w:noProof/>
            <w:webHidden/>
          </w:rPr>
          <w:t>7</w:t>
        </w:r>
        <w:r>
          <w:rPr>
            <w:noProof/>
            <w:webHidden/>
          </w:rPr>
          <w:fldChar w:fldCharType="end"/>
        </w:r>
      </w:hyperlink>
    </w:p>
    <w:p w:rsidR="006512E3" w:rsidRDefault="006512E3">
      <w:pPr>
        <w:pStyle w:val="10"/>
        <w:tabs>
          <w:tab w:val="right" w:leader="dot" w:pos="9912"/>
        </w:tabs>
        <w:rPr>
          <w:noProof/>
        </w:rPr>
      </w:pPr>
      <w:hyperlink w:anchor="_Toc211431462" w:history="1">
        <w:r w:rsidRPr="001051B2">
          <w:rPr>
            <w:rStyle w:val="aa"/>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_Toc211431462 \h </w:instrText>
        </w:r>
        <w:r>
          <w:rPr>
            <w:noProof/>
            <w:webHidden/>
          </w:rPr>
        </w:r>
        <w:r>
          <w:rPr>
            <w:noProof/>
            <w:webHidden/>
          </w:rPr>
          <w:fldChar w:fldCharType="separate"/>
        </w:r>
        <w:r>
          <w:rPr>
            <w:noProof/>
            <w:webHidden/>
          </w:rPr>
          <w:t>9</w:t>
        </w:r>
        <w:r>
          <w:rPr>
            <w:noProof/>
            <w:webHidden/>
          </w:rPr>
          <w:fldChar w:fldCharType="end"/>
        </w:r>
      </w:hyperlink>
    </w:p>
    <w:p w:rsidR="006512E3" w:rsidRDefault="006512E3">
      <w:pPr>
        <w:pStyle w:val="10"/>
        <w:tabs>
          <w:tab w:val="right" w:leader="dot" w:pos="9912"/>
        </w:tabs>
        <w:rPr>
          <w:noProof/>
        </w:rPr>
      </w:pPr>
      <w:hyperlink w:anchor="_Toc211431463" w:history="1">
        <w:r w:rsidRPr="001051B2">
          <w:rPr>
            <w:rStyle w:val="aa"/>
            <w:rFonts w:ascii="Times New Roman" w:hAnsi="Times New Roman"/>
            <w:b/>
            <w:bCs/>
            <w:noProof/>
            <w:kern w:val="28"/>
            <w:lang w:val="ru-RU"/>
          </w:rPr>
          <w:t xml:space="preserve">3. </w:t>
        </w:r>
        <w:r w:rsidRPr="001051B2">
          <w:rPr>
            <w:rStyle w:val="aa"/>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_Toc211431463 \h </w:instrText>
        </w:r>
        <w:r>
          <w:rPr>
            <w:noProof/>
            <w:webHidden/>
          </w:rPr>
        </w:r>
        <w:r>
          <w:rPr>
            <w:noProof/>
            <w:webHidden/>
          </w:rPr>
          <w:fldChar w:fldCharType="separate"/>
        </w:r>
        <w:r>
          <w:rPr>
            <w:noProof/>
            <w:webHidden/>
          </w:rPr>
          <w:t>12</w:t>
        </w:r>
        <w:r>
          <w:rPr>
            <w:noProof/>
            <w:webHidden/>
          </w:rPr>
          <w:fldChar w:fldCharType="end"/>
        </w:r>
      </w:hyperlink>
    </w:p>
    <w:p w:rsidR="006512E3" w:rsidRDefault="006512E3">
      <w:pPr>
        <w:pStyle w:val="10"/>
        <w:tabs>
          <w:tab w:val="right" w:leader="dot" w:pos="9912"/>
        </w:tabs>
        <w:rPr>
          <w:noProof/>
        </w:rPr>
      </w:pPr>
      <w:hyperlink w:anchor="_Toc211431464" w:history="1">
        <w:r w:rsidRPr="001051B2">
          <w:rPr>
            <w:rStyle w:val="aa"/>
            <w:rFonts w:ascii="Times New Roman" w:hAnsi="Times New Roman"/>
            <w:b/>
            <w:bCs/>
            <w:noProof/>
            <w:kern w:val="28"/>
            <w:lang w:val="ru-RU"/>
          </w:rPr>
          <w:t xml:space="preserve">4. </w:t>
        </w:r>
        <w:r w:rsidRPr="001051B2">
          <w:rPr>
            <w:rStyle w:val="aa"/>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_Toc211431464 \h </w:instrText>
        </w:r>
        <w:r>
          <w:rPr>
            <w:noProof/>
            <w:webHidden/>
          </w:rPr>
        </w:r>
        <w:r>
          <w:rPr>
            <w:noProof/>
            <w:webHidden/>
          </w:rPr>
          <w:fldChar w:fldCharType="separate"/>
        </w:r>
        <w:r>
          <w:rPr>
            <w:noProof/>
            <w:webHidden/>
          </w:rPr>
          <w:t>12</w:t>
        </w:r>
        <w:r>
          <w:rPr>
            <w:noProof/>
            <w:webHidden/>
          </w:rPr>
          <w:fldChar w:fldCharType="end"/>
        </w:r>
      </w:hyperlink>
    </w:p>
    <w:p w:rsidR="006512E3" w:rsidRDefault="006512E3">
      <w:pPr>
        <w:pStyle w:val="10"/>
        <w:tabs>
          <w:tab w:val="right" w:leader="dot" w:pos="9912"/>
        </w:tabs>
        <w:rPr>
          <w:noProof/>
        </w:rPr>
      </w:pPr>
      <w:hyperlink w:anchor="_Toc211431465" w:history="1">
        <w:r w:rsidRPr="001051B2">
          <w:rPr>
            <w:rStyle w:val="aa"/>
            <w:rFonts w:ascii="Times New Roman" w:hAnsi="Times New Roman"/>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_Toc211431465 \h </w:instrText>
        </w:r>
        <w:r>
          <w:rPr>
            <w:noProof/>
            <w:webHidden/>
          </w:rPr>
        </w:r>
        <w:r>
          <w:rPr>
            <w:noProof/>
            <w:webHidden/>
          </w:rPr>
          <w:fldChar w:fldCharType="separate"/>
        </w:r>
        <w:r>
          <w:rPr>
            <w:noProof/>
            <w:webHidden/>
          </w:rPr>
          <w:t>18</w:t>
        </w:r>
        <w:r>
          <w:rPr>
            <w:noProof/>
            <w:webHidden/>
          </w:rPr>
          <w:fldChar w:fldCharType="end"/>
        </w:r>
      </w:hyperlink>
    </w:p>
    <w:p w:rsidR="006512E3" w:rsidRDefault="006512E3">
      <w:pPr>
        <w:pStyle w:val="10"/>
        <w:tabs>
          <w:tab w:val="right" w:leader="dot" w:pos="9912"/>
        </w:tabs>
        <w:rPr>
          <w:noProof/>
        </w:rPr>
      </w:pPr>
      <w:hyperlink w:anchor="_Toc211431466" w:history="1">
        <w:r w:rsidRPr="001051B2">
          <w:rPr>
            <w:rStyle w:val="aa"/>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_Toc211431466 \h </w:instrText>
        </w:r>
        <w:r>
          <w:rPr>
            <w:noProof/>
            <w:webHidden/>
          </w:rPr>
        </w:r>
        <w:r>
          <w:rPr>
            <w:noProof/>
            <w:webHidden/>
          </w:rPr>
          <w:fldChar w:fldCharType="separate"/>
        </w:r>
        <w:r>
          <w:rPr>
            <w:noProof/>
            <w:webHidden/>
          </w:rPr>
          <w:t>18</w:t>
        </w:r>
        <w:r>
          <w:rPr>
            <w:noProof/>
            <w:webHidden/>
          </w:rPr>
          <w:fldChar w:fldCharType="end"/>
        </w:r>
      </w:hyperlink>
    </w:p>
    <w:p w:rsidR="006512E3" w:rsidRDefault="006512E3">
      <w:pPr>
        <w:pStyle w:val="10"/>
        <w:tabs>
          <w:tab w:val="right" w:leader="dot" w:pos="9912"/>
        </w:tabs>
        <w:rPr>
          <w:noProof/>
        </w:rPr>
      </w:pPr>
      <w:hyperlink w:anchor="_Toc211431467" w:history="1">
        <w:r w:rsidRPr="001051B2">
          <w:rPr>
            <w:rStyle w:val="aa"/>
            <w:rFonts w:ascii="Times New Roman" w:hAnsi="Times New Roman"/>
            <w:noProof/>
          </w:rPr>
          <w:t>3. Цінні папери</w:t>
        </w:r>
        <w:r>
          <w:rPr>
            <w:noProof/>
            <w:webHidden/>
          </w:rPr>
          <w:tab/>
        </w:r>
        <w:r>
          <w:rPr>
            <w:noProof/>
            <w:webHidden/>
          </w:rPr>
          <w:fldChar w:fldCharType="begin"/>
        </w:r>
        <w:r>
          <w:rPr>
            <w:noProof/>
            <w:webHidden/>
          </w:rPr>
          <w:instrText xml:space="preserve"> PAGEREF _Toc211431467 \h </w:instrText>
        </w:r>
        <w:r>
          <w:rPr>
            <w:noProof/>
            <w:webHidden/>
          </w:rPr>
        </w:r>
        <w:r>
          <w:rPr>
            <w:noProof/>
            <w:webHidden/>
          </w:rPr>
          <w:fldChar w:fldCharType="separate"/>
        </w:r>
        <w:r>
          <w:rPr>
            <w:noProof/>
            <w:webHidden/>
          </w:rPr>
          <w:t>20</w:t>
        </w:r>
        <w:r>
          <w:rPr>
            <w:noProof/>
            <w:webHidden/>
          </w:rPr>
          <w:fldChar w:fldCharType="end"/>
        </w:r>
      </w:hyperlink>
    </w:p>
    <w:p w:rsidR="006512E3" w:rsidRDefault="006512E3">
      <w:pPr>
        <w:pStyle w:val="10"/>
        <w:tabs>
          <w:tab w:val="right" w:leader="dot" w:pos="9912"/>
        </w:tabs>
        <w:rPr>
          <w:noProof/>
        </w:rPr>
      </w:pPr>
      <w:hyperlink w:anchor="_Toc211431468" w:history="1">
        <w:r w:rsidRPr="001051B2">
          <w:rPr>
            <w:rStyle w:val="aa"/>
            <w:rFonts w:ascii="Times New Roman" w:hAnsi="Times New Roman"/>
            <w:noProof/>
            <w:lang w:val="en-US"/>
          </w:rPr>
          <w:t xml:space="preserve">III. </w:t>
        </w:r>
        <w:r w:rsidRPr="001051B2">
          <w:rPr>
            <w:rStyle w:val="aa"/>
            <w:rFonts w:ascii="Times New Roman" w:hAnsi="Times New Roman"/>
            <w:noProof/>
          </w:rPr>
          <w:t>Фінансова інформація</w:t>
        </w:r>
        <w:r>
          <w:rPr>
            <w:noProof/>
            <w:webHidden/>
          </w:rPr>
          <w:tab/>
        </w:r>
        <w:r>
          <w:rPr>
            <w:noProof/>
            <w:webHidden/>
          </w:rPr>
          <w:fldChar w:fldCharType="begin"/>
        </w:r>
        <w:r>
          <w:rPr>
            <w:noProof/>
            <w:webHidden/>
          </w:rPr>
          <w:instrText xml:space="preserve"> PAGEREF _Toc211431468 \h </w:instrText>
        </w:r>
        <w:r>
          <w:rPr>
            <w:noProof/>
            <w:webHidden/>
          </w:rPr>
        </w:r>
        <w:r>
          <w:rPr>
            <w:noProof/>
            <w:webHidden/>
          </w:rPr>
          <w:fldChar w:fldCharType="separate"/>
        </w:r>
        <w:r>
          <w:rPr>
            <w:noProof/>
            <w:webHidden/>
          </w:rPr>
          <w:t>22</w:t>
        </w:r>
        <w:r>
          <w:rPr>
            <w:noProof/>
            <w:webHidden/>
          </w:rPr>
          <w:fldChar w:fldCharType="end"/>
        </w:r>
      </w:hyperlink>
    </w:p>
    <w:p w:rsidR="006512E3" w:rsidRDefault="006512E3">
      <w:pPr>
        <w:pStyle w:val="10"/>
        <w:tabs>
          <w:tab w:val="right" w:leader="dot" w:pos="9912"/>
        </w:tabs>
        <w:rPr>
          <w:noProof/>
        </w:rPr>
      </w:pPr>
      <w:hyperlink w:anchor="_Toc211431469" w:history="1">
        <w:r w:rsidRPr="001051B2">
          <w:rPr>
            <w:rStyle w:val="aa"/>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_Toc211431469 \h </w:instrText>
        </w:r>
        <w:r>
          <w:rPr>
            <w:noProof/>
            <w:webHidden/>
          </w:rPr>
        </w:r>
        <w:r>
          <w:rPr>
            <w:noProof/>
            <w:webHidden/>
          </w:rPr>
          <w:fldChar w:fldCharType="separate"/>
        </w:r>
        <w:r>
          <w:rPr>
            <w:noProof/>
            <w:webHidden/>
          </w:rPr>
          <w:t>22</w:t>
        </w:r>
        <w:r>
          <w:rPr>
            <w:noProof/>
            <w:webHidden/>
          </w:rPr>
          <w:fldChar w:fldCharType="end"/>
        </w:r>
      </w:hyperlink>
    </w:p>
    <w:p w:rsidR="006512E3" w:rsidRDefault="006512E3">
      <w:pPr>
        <w:pStyle w:val="10"/>
        <w:tabs>
          <w:tab w:val="right" w:leader="dot" w:pos="9912"/>
        </w:tabs>
        <w:rPr>
          <w:noProof/>
        </w:rPr>
      </w:pPr>
      <w:hyperlink w:anchor="_Toc211431470" w:history="1">
        <w:r w:rsidRPr="001051B2">
          <w:rPr>
            <w:rStyle w:val="aa"/>
            <w:rFonts w:ascii="Times New Roman" w:hAnsi="Times New Roman"/>
            <w:b/>
            <w:bCs/>
            <w:noProof/>
            <w:kern w:val="28"/>
            <w:lang w:val="en-US"/>
          </w:rPr>
          <w:t>2. Річна</w:t>
        </w:r>
        <w:r w:rsidRPr="001051B2">
          <w:rPr>
            <w:rStyle w:val="aa"/>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_Toc211431470 \h </w:instrText>
        </w:r>
        <w:r>
          <w:rPr>
            <w:noProof/>
            <w:webHidden/>
          </w:rPr>
        </w:r>
        <w:r>
          <w:rPr>
            <w:noProof/>
            <w:webHidden/>
          </w:rPr>
          <w:fldChar w:fldCharType="separate"/>
        </w:r>
        <w:r>
          <w:rPr>
            <w:noProof/>
            <w:webHidden/>
          </w:rPr>
          <w:t>23</w:t>
        </w:r>
        <w:r>
          <w:rPr>
            <w:noProof/>
            <w:webHidden/>
          </w:rPr>
          <w:fldChar w:fldCharType="end"/>
        </w:r>
      </w:hyperlink>
    </w:p>
    <w:p w:rsidR="006512E3" w:rsidRDefault="006512E3">
      <w:pPr>
        <w:pStyle w:val="10"/>
        <w:tabs>
          <w:tab w:val="right" w:leader="dot" w:pos="9912"/>
        </w:tabs>
        <w:rPr>
          <w:noProof/>
        </w:rPr>
      </w:pPr>
      <w:hyperlink w:anchor="_Toc211431471" w:history="1">
        <w:r w:rsidRPr="001051B2">
          <w:rPr>
            <w:rStyle w:val="aa"/>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_Toc211431471 \h </w:instrText>
        </w:r>
        <w:r>
          <w:rPr>
            <w:noProof/>
            <w:webHidden/>
          </w:rPr>
        </w:r>
        <w:r>
          <w:rPr>
            <w:noProof/>
            <w:webHidden/>
          </w:rPr>
          <w:fldChar w:fldCharType="separate"/>
        </w:r>
        <w:r>
          <w:rPr>
            <w:noProof/>
            <w:webHidden/>
          </w:rPr>
          <w:t>23</w:t>
        </w:r>
        <w:r>
          <w:rPr>
            <w:noProof/>
            <w:webHidden/>
          </w:rPr>
          <w:fldChar w:fldCharType="end"/>
        </w:r>
      </w:hyperlink>
    </w:p>
    <w:p w:rsidR="006512E3" w:rsidRDefault="006512E3">
      <w:pPr>
        <w:pStyle w:val="10"/>
        <w:tabs>
          <w:tab w:val="right" w:leader="dot" w:pos="9912"/>
        </w:tabs>
        <w:rPr>
          <w:noProof/>
        </w:rPr>
      </w:pPr>
      <w:hyperlink w:anchor="_Toc211431472" w:history="1">
        <w:r w:rsidRPr="001051B2">
          <w:rPr>
            <w:rStyle w:val="aa"/>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_Toc211431472 \h </w:instrText>
        </w:r>
        <w:r>
          <w:rPr>
            <w:noProof/>
            <w:webHidden/>
          </w:rPr>
        </w:r>
        <w:r>
          <w:rPr>
            <w:noProof/>
            <w:webHidden/>
          </w:rPr>
          <w:fldChar w:fldCharType="separate"/>
        </w:r>
        <w:r>
          <w:rPr>
            <w:noProof/>
            <w:webHidden/>
          </w:rPr>
          <w:t>23</w:t>
        </w:r>
        <w:r>
          <w:rPr>
            <w:noProof/>
            <w:webHidden/>
          </w:rPr>
          <w:fldChar w:fldCharType="end"/>
        </w:r>
      </w:hyperlink>
    </w:p>
    <w:p w:rsidR="006512E3" w:rsidRDefault="006512E3">
      <w:pPr>
        <w:pStyle w:val="10"/>
        <w:tabs>
          <w:tab w:val="right" w:leader="dot" w:pos="9912"/>
        </w:tabs>
        <w:rPr>
          <w:noProof/>
        </w:rPr>
      </w:pPr>
      <w:hyperlink w:anchor="_Toc211431473" w:history="1">
        <w:r w:rsidRPr="001051B2">
          <w:rPr>
            <w:rStyle w:val="aa"/>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_Toc211431473 \h </w:instrText>
        </w:r>
        <w:r>
          <w:rPr>
            <w:noProof/>
            <w:webHidden/>
          </w:rPr>
        </w:r>
        <w:r>
          <w:rPr>
            <w:noProof/>
            <w:webHidden/>
          </w:rPr>
          <w:fldChar w:fldCharType="separate"/>
        </w:r>
        <w:r>
          <w:rPr>
            <w:noProof/>
            <w:webHidden/>
          </w:rPr>
          <w:t>23</w:t>
        </w:r>
        <w:r>
          <w:rPr>
            <w:noProof/>
            <w:webHidden/>
          </w:rPr>
          <w:fldChar w:fldCharType="end"/>
        </w:r>
      </w:hyperlink>
    </w:p>
    <w:p w:rsidR="006512E3" w:rsidRDefault="006512E3">
      <w:pPr>
        <w:pStyle w:val="10"/>
        <w:tabs>
          <w:tab w:val="right" w:leader="dot" w:pos="9912"/>
        </w:tabs>
        <w:rPr>
          <w:noProof/>
        </w:rPr>
      </w:pPr>
      <w:hyperlink w:anchor="_Toc211431474" w:history="1">
        <w:r w:rsidRPr="001051B2">
          <w:rPr>
            <w:rStyle w:val="aa"/>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_Toc211431474 \h </w:instrText>
        </w:r>
        <w:r>
          <w:rPr>
            <w:noProof/>
            <w:webHidden/>
          </w:rPr>
        </w:r>
        <w:r>
          <w:rPr>
            <w:noProof/>
            <w:webHidden/>
          </w:rPr>
          <w:fldChar w:fldCharType="separate"/>
        </w:r>
        <w:r>
          <w:rPr>
            <w:noProof/>
            <w:webHidden/>
          </w:rPr>
          <w:t>25</w:t>
        </w:r>
        <w:r>
          <w:rPr>
            <w:noProof/>
            <w:webHidden/>
          </w:rPr>
          <w:fldChar w:fldCharType="end"/>
        </w:r>
      </w:hyperlink>
    </w:p>
    <w:p w:rsidR="006512E3" w:rsidRDefault="006512E3">
      <w:pPr>
        <w:pStyle w:val="10"/>
        <w:tabs>
          <w:tab w:val="right" w:leader="dot" w:pos="9912"/>
        </w:tabs>
        <w:rPr>
          <w:noProof/>
        </w:rPr>
      </w:pPr>
      <w:hyperlink w:anchor="_Toc211431475" w:history="1">
        <w:r w:rsidRPr="001051B2">
          <w:rPr>
            <w:rStyle w:val="aa"/>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_Toc211431475 \h </w:instrText>
        </w:r>
        <w:r>
          <w:rPr>
            <w:noProof/>
            <w:webHidden/>
          </w:rPr>
        </w:r>
        <w:r>
          <w:rPr>
            <w:noProof/>
            <w:webHidden/>
          </w:rPr>
          <w:fldChar w:fldCharType="separate"/>
        </w:r>
        <w:r>
          <w:rPr>
            <w:noProof/>
            <w:webHidden/>
          </w:rPr>
          <w:t>41</w:t>
        </w:r>
        <w:r>
          <w:rPr>
            <w:noProof/>
            <w:webHidden/>
          </w:rPr>
          <w:fldChar w:fldCharType="end"/>
        </w:r>
      </w:hyperlink>
    </w:p>
    <w:p w:rsidR="006512E3" w:rsidRPr="006512E3" w:rsidRDefault="006512E3" w:rsidP="006512E3">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6512E3" w:rsidRPr="006512E3" w:rsidRDefault="006512E3" w:rsidP="006512E3">
      <w:pPr>
        <w:spacing w:before="240" w:after="60" w:line="240" w:lineRule="auto"/>
        <w:jc w:val="center"/>
        <w:outlineLvl w:val="0"/>
        <w:rPr>
          <w:rFonts w:ascii="Times New Roman" w:hAnsi="Times New Roman"/>
          <w:b/>
          <w:bCs/>
          <w:kern w:val="28"/>
          <w:sz w:val="28"/>
          <w:szCs w:val="28"/>
        </w:rPr>
      </w:pPr>
      <w:bookmarkStart w:id="0" w:name="_Toc211431460"/>
      <w:r w:rsidRPr="006512E3">
        <w:rPr>
          <w:rFonts w:ascii="Times New Roman" w:hAnsi="Times New Roman"/>
          <w:b/>
          <w:bCs/>
          <w:kern w:val="28"/>
          <w:sz w:val="28"/>
          <w:szCs w:val="28"/>
        </w:rPr>
        <w:t>I. Загальна інформація</w:t>
      </w:r>
      <w:bookmarkEnd w:id="0"/>
    </w:p>
    <w:p w:rsidR="006512E3" w:rsidRPr="006512E3" w:rsidRDefault="006512E3" w:rsidP="006512E3">
      <w:pPr>
        <w:spacing w:after="60" w:line="240" w:lineRule="auto"/>
        <w:jc w:val="center"/>
        <w:outlineLvl w:val="0"/>
        <w:rPr>
          <w:rFonts w:ascii="Times New Roman" w:hAnsi="Times New Roman"/>
          <w:b/>
          <w:bCs/>
          <w:kern w:val="28"/>
          <w:sz w:val="26"/>
          <w:szCs w:val="26"/>
        </w:rPr>
      </w:pPr>
      <w:bookmarkStart w:id="1" w:name="_Toc211431461"/>
      <w:r w:rsidRPr="006512E3">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6512E3" w:rsidRPr="006512E3" w:rsidTr="00AA0602">
        <w:trPr>
          <w:trHeight w:val="397"/>
        </w:trPr>
        <w:tc>
          <w:tcPr>
            <w:tcW w:w="533" w:type="dxa"/>
            <w:tcBorders>
              <w:top w:val="single" w:sz="6" w:space="0" w:color="auto"/>
            </w:tcBorders>
            <w:vAlign w:val="center"/>
          </w:tcPr>
          <w:p w:rsidR="006512E3" w:rsidRPr="006512E3" w:rsidRDefault="006512E3" w:rsidP="006512E3">
            <w:pPr>
              <w:spacing w:after="0" w:line="240" w:lineRule="auto"/>
              <w:jc w:val="center"/>
              <w:rPr>
                <w:rFonts w:ascii="Times New Roman" w:hAnsi="Times New Roman"/>
                <w:b/>
                <w:sz w:val="20"/>
                <w:szCs w:val="20"/>
                <w:lang w:val="en-US"/>
              </w:rPr>
            </w:pPr>
            <w:r w:rsidRPr="006512E3">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6512E3" w:rsidRPr="006512E3" w:rsidRDefault="006512E3" w:rsidP="006512E3">
            <w:pPr>
              <w:spacing w:after="0" w:line="240" w:lineRule="auto"/>
              <w:rPr>
                <w:rFonts w:ascii="Times New Roman" w:hAnsi="Times New Roman"/>
                <w:sz w:val="20"/>
                <w:szCs w:val="20"/>
              </w:rPr>
            </w:pPr>
            <w:r w:rsidRPr="006512E3">
              <w:rPr>
                <w:rFonts w:ascii="Times New Roman" w:hAnsi="Times New Roman"/>
                <w:sz w:val="20"/>
                <w:szCs w:val="20"/>
              </w:rPr>
              <w:t xml:space="preserve"> </w:t>
            </w:r>
            <w:r w:rsidRPr="006512E3">
              <w:rPr>
                <w:rFonts w:ascii="Times New Roman" w:hAnsi="Times New Roman"/>
                <w:sz w:val="20"/>
                <w:szCs w:val="20"/>
                <w:lang w:val="en-US"/>
              </w:rPr>
              <w:t>ПРИВАТНЕ АКЦІОНЕРНЕ ТОВАРИСТВО "СЕРЕДНЬОДНІПРОВСЬКЕ РЕМОНТНО-БУДІВЕЛЬНЕ СПЕЦІАЛІЗОВАНЕ УПРАВЛІННЯ"</w:t>
            </w:r>
          </w:p>
        </w:tc>
      </w:tr>
      <w:tr w:rsidR="006512E3" w:rsidRPr="006512E3" w:rsidTr="00AA0602">
        <w:trPr>
          <w:trHeight w:val="397"/>
        </w:trPr>
        <w:tc>
          <w:tcPr>
            <w:tcW w:w="533" w:type="dxa"/>
            <w:vAlign w:val="center"/>
          </w:tcPr>
          <w:p w:rsidR="006512E3" w:rsidRPr="006512E3" w:rsidRDefault="006512E3" w:rsidP="006512E3">
            <w:pPr>
              <w:spacing w:after="0" w:line="240" w:lineRule="auto"/>
              <w:jc w:val="center"/>
              <w:rPr>
                <w:rFonts w:ascii="Times New Roman" w:hAnsi="Times New Roman"/>
                <w:b/>
                <w:sz w:val="20"/>
                <w:szCs w:val="20"/>
                <w:lang w:val="en-US"/>
              </w:rPr>
            </w:pPr>
            <w:r w:rsidRPr="006512E3">
              <w:rPr>
                <w:rFonts w:ascii="Times New Roman" w:hAnsi="Times New Roman"/>
                <w:b/>
                <w:sz w:val="20"/>
                <w:szCs w:val="20"/>
                <w:lang w:val="en-US"/>
              </w:rPr>
              <w:t>2</w:t>
            </w:r>
          </w:p>
        </w:tc>
        <w:tc>
          <w:tcPr>
            <w:tcW w:w="4384"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6512E3" w:rsidRPr="006512E3" w:rsidRDefault="006512E3" w:rsidP="006512E3">
            <w:pPr>
              <w:spacing w:after="0" w:line="240" w:lineRule="auto"/>
              <w:rPr>
                <w:rFonts w:ascii="Times New Roman" w:hAnsi="Times New Roman"/>
                <w:sz w:val="20"/>
                <w:szCs w:val="20"/>
              </w:rPr>
            </w:pPr>
            <w:r w:rsidRPr="006512E3">
              <w:rPr>
                <w:rFonts w:ascii="Times New Roman" w:hAnsi="Times New Roman"/>
                <w:sz w:val="20"/>
                <w:szCs w:val="20"/>
              </w:rPr>
              <w:t xml:space="preserve"> </w:t>
            </w:r>
            <w:r w:rsidRPr="006512E3">
              <w:rPr>
                <w:rFonts w:ascii="Times New Roman" w:hAnsi="Times New Roman"/>
                <w:sz w:val="20"/>
                <w:szCs w:val="20"/>
                <w:lang w:val="en-US"/>
              </w:rPr>
              <w:t>ПРАТ "СДРБСУ"</w:t>
            </w:r>
          </w:p>
        </w:tc>
      </w:tr>
      <w:tr w:rsidR="006512E3" w:rsidRPr="006512E3" w:rsidTr="00AA0602">
        <w:trPr>
          <w:trHeight w:val="397"/>
        </w:trPr>
        <w:tc>
          <w:tcPr>
            <w:tcW w:w="533" w:type="dxa"/>
            <w:vAlign w:val="center"/>
          </w:tcPr>
          <w:p w:rsidR="006512E3" w:rsidRPr="006512E3" w:rsidRDefault="006512E3" w:rsidP="006512E3">
            <w:pPr>
              <w:spacing w:after="0" w:line="240" w:lineRule="auto"/>
              <w:jc w:val="center"/>
              <w:rPr>
                <w:rFonts w:ascii="Times New Roman" w:hAnsi="Times New Roman"/>
                <w:b/>
                <w:sz w:val="20"/>
                <w:szCs w:val="20"/>
                <w:lang w:val="en-US"/>
              </w:rPr>
            </w:pPr>
            <w:r w:rsidRPr="006512E3">
              <w:rPr>
                <w:rFonts w:ascii="Times New Roman" w:hAnsi="Times New Roman"/>
                <w:b/>
                <w:sz w:val="20"/>
                <w:szCs w:val="20"/>
                <w:lang w:val="en-US"/>
              </w:rPr>
              <w:t>3</w:t>
            </w:r>
          </w:p>
        </w:tc>
        <w:tc>
          <w:tcPr>
            <w:tcW w:w="4384"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6512E3" w:rsidRPr="006512E3" w:rsidRDefault="006512E3" w:rsidP="006512E3">
            <w:pPr>
              <w:spacing w:after="0" w:line="240" w:lineRule="auto"/>
              <w:rPr>
                <w:rFonts w:ascii="Times New Roman" w:hAnsi="Times New Roman"/>
                <w:sz w:val="20"/>
                <w:szCs w:val="20"/>
              </w:rPr>
            </w:pPr>
            <w:r w:rsidRPr="006512E3">
              <w:rPr>
                <w:rFonts w:ascii="Times New Roman" w:hAnsi="Times New Roman"/>
                <w:sz w:val="20"/>
                <w:szCs w:val="20"/>
              </w:rPr>
              <w:t>04720375</w:t>
            </w:r>
          </w:p>
        </w:tc>
      </w:tr>
      <w:tr w:rsidR="006512E3" w:rsidRPr="006512E3" w:rsidTr="00AA0602">
        <w:trPr>
          <w:trHeight w:val="397"/>
        </w:trPr>
        <w:tc>
          <w:tcPr>
            <w:tcW w:w="533" w:type="dxa"/>
            <w:vAlign w:val="center"/>
          </w:tcPr>
          <w:p w:rsidR="006512E3" w:rsidRPr="006512E3" w:rsidRDefault="006512E3" w:rsidP="006512E3">
            <w:pPr>
              <w:spacing w:after="0" w:line="240" w:lineRule="auto"/>
              <w:jc w:val="center"/>
              <w:rPr>
                <w:rFonts w:ascii="Times New Roman" w:hAnsi="Times New Roman"/>
                <w:b/>
                <w:sz w:val="20"/>
                <w:szCs w:val="20"/>
                <w:lang w:val="en-US"/>
              </w:rPr>
            </w:pPr>
            <w:r w:rsidRPr="006512E3">
              <w:rPr>
                <w:rFonts w:ascii="Times New Roman" w:hAnsi="Times New Roman"/>
                <w:b/>
                <w:sz w:val="20"/>
                <w:szCs w:val="20"/>
                <w:lang w:val="en-US"/>
              </w:rPr>
              <w:t>4</w:t>
            </w:r>
          </w:p>
        </w:tc>
        <w:tc>
          <w:tcPr>
            <w:tcW w:w="4384"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t>Дата державної реєстрації</w:t>
            </w:r>
          </w:p>
        </w:tc>
        <w:tc>
          <w:tcPr>
            <w:tcW w:w="5017" w:type="dxa"/>
            <w:gridSpan w:val="3"/>
            <w:shd w:val="clear" w:color="auto" w:fill="auto"/>
            <w:vAlign w:val="center"/>
          </w:tcPr>
          <w:p w:rsidR="006512E3" w:rsidRPr="006512E3" w:rsidRDefault="006512E3" w:rsidP="006512E3">
            <w:pPr>
              <w:spacing w:after="0" w:line="240" w:lineRule="auto"/>
              <w:rPr>
                <w:rFonts w:ascii="Times New Roman" w:hAnsi="Times New Roman"/>
                <w:sz w:val="20"/>
                <w:szCs w:val="20"/>
              </w:rPr>
            </w:pPr>
            <w:r w:rsidRPr="006512E3">
              <w:rPr>
                <w:rFonts w:ascii="Times New Roman" w:hAnsi="Times New Roman"/>
                <w:sz w:val="20"/>
                <w:szCs w:val="20"/>
              </w:rPr>
              <w:t xml:space="preserve"> </w:t>
            </w:r>
            <w:r w:rsidRPr="006512E3">
              <w:rPr>
                <w:rFonts w:ascii="Times New Roman" w:hAnsi="Times New Roman"/>
                <w:sz w:val="20"/>
                <w:szCs w:val="20"/>
                <w:lang w:val="en-US"/>
              </w:rPr>
              <w:t>14.09.1995</w:t>
            </w:r>
          </w:p>
        </w:tc>
      </w:tr>
      <w:tr w:rsidR="006512E3" w:rsidRPr="006512E3" w:rsidTr="00AA0602">
        <w:trPr>
          <w:trHeight w:val="397"/>
        </w:trPr>
        <w:tc>
          <w:tcPr>
            <w:tcW w:w="533" w:type="dxa"/>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lastRenderedPageBreak/>
              <w:t>5</w:t>
            </w:r>
          </w:p>
        </w:tc>
        <w:tc>
          <w:tcPr>
            <w:tcW w:w="4384" w:type="dxa"/>
            <w:shd w:val="clear" w:color="auto" w:fill="auto"/>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Місцезнаходження</w:t>
            </w:r>
          </w:p>
        </w:tc>
        <w:tc>
          <w:tcPr>
            <w:tcW w:w="5017" w:type="dxa"/>
            <w:gridSpan w:val="3"/>
            <w:shd w:val="clear" w:color="auto" w:fill="auto"/>
            <w:vAlign w:val="center"/>
          </w:tcPr>
          <w:p w:rsidR="006512E3" w:rsidRPr="006512E3" w:rsidRDefault="006512E3" w:rsidP="006512E3">
            <w:pPr>
              <w:spacing w:after="0" w:line="240" w:lineRule="auto"/>
              <w:rPr>
                <w:rFonts w:ascii="Times New Roman" w:hAnsi="Times New Roman"/>
                <w:sz w:val="20"/>
                <w:szCs w:val="20"/>
              </w:rPr>
            </w:pPr>
            <w:r w:rsidRPr="006512E3">
              <w:rPr>
                <w:rFonts w:ascii="Times New Roman" w:hAnsi="Times New Roman"/>
                <w:sz w:val="20"/>
                <w:szCs w:val="20"/>
              </w:rPr>
              <w:t>69600 УКРАЇНА Запорiзька область                                                                                                      місто Запоріжжя                                                                                      ВУЛИЦЯ ТЕПЛИЧНА, будинок 16</w:t>
            </w:r>
          </w:p>
        </w:tc>
      </w:tr>
      <w:tr w:rsidR="006512E3" w:rsidRPr="006512E3" w:rsidTr="00AA0602">
        <w:trPr>
          <w:trHeight w:val="397"/>
        </w:trPr>
        <w:tc>
          <w:tcPr>
            <w:tcW w:w="533" w:type="dxa"/>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6</w:t>
            </w:r>
          </w:p>
        </w:tc>
        <w:tc>
          <w:tcPr>
            <w:tcW w:w="4384" w:type="dxa"/>
            <w:shd w:val="clear" w:color="auto" w:fill="auto"/>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6512E3" w:rsidRPr="006512E3" w:rsidRDefault="006512E3" w:rsidP="006512E3">
            <w:pPr>
              <w:spacing w:after="0" w:line="240" w:lineRule="auto"/>
              <w:rPr>
                <w:rFonts w:ascii="Times New Roman" w:hAnsi="Times New Roman"/>
                <w:sz w:val="20"/>
                <w:szCs w:val="20"/>
              </w:rPr>
            </w:pPr>
            <w:r w:rsidRPr="006512E3">
              <w:rPr>
                <w:rFonts w:ascii="Times New Roman" w:hAnsi="Times New Roman"/>
                <w:sz w:val="20"/>
                <w:szCs w:val="20"/>
              </w:rPr>
              <w:t>69600, УКРАЇНА, Запорiзька область, місто Запоріжжя, ВУЛИЦЯ ТЕПЛИЧНА, будинок 16</w:t>
            </w:r>
          </w:p>
        </w:tc>
      </w:tr>
      <w:tr w:rsidR="006512E3" w:rsidRPr="006512E3" w:rsidTr="00AA0602">
        <w:trPr>
          <w:gridAfter w:val="1"/>
          <w:wAfter w:w="10" w:type="dxa"/>
          <w:trHeight w:val="195"/>
        </w:trPr>
        <w:tc>
          <w:tcPr>
            <w:tcW w:w="533" w:type="dxa"/>
            <w:vMerge w:val="restart"/>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6512E3" w:rsidRPr="006512E3" w:rsidRDefault="006512E3" w:rsidP="006512E3">
            <w:pPr>
              <w:spacing w:after="0" w:line="240" w:lineRule="auto"/>
              <w:rPr>
                <w:rFonts w:ascii="Times New Roman" w:hAnsi="Times New Roman"/>
                <w:b/>
                <w:sz w:val="20"/>
                <w:szCs w:val="20"/>
                <w:lang w:val="en-US"/>
              </w:rPr>
            </w:pPr>
            <w:r w:rsidRPr="006512E3">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6512E3" w:rsidRPr="006512E3" w:rsidRDefault="006512E3" w:rsidP="006512E3">
            <w:pPr>
              <w:spacing w:after="0" w:line="240" w:lineRule="auto"/>
              <w:rPr>
                <w:rFonts w:ascii="Times New Roman" w:hAnsi="Times New Roman"/>
                <w:sz w:val="20"/>
                <w:szCs w:val="20"/>
              </w:rPr>
            </w:pPr>
            <w:r w:rsidRPr="006512E3">
              <w:rPr>
                <w:rFonts w:ascii="Times New Roman" w:hAnsi="Times New Roman"/>
                <w:sz w:val="20"/>
                <w:szCs w:val="20"/>
              </w:rPr>
              <w:t>Емітент</w:t>
            </w:r>
          </w:p>
        </w:tc>
      </w:tr>
      <w:tr w:rsidR="006512E3" w:rsidRPr="006512E3" w:rsidTr="00AA0602">
        <w:trPr>
          <w:gridAfter w:val="1"/>
          <w:wAfter w:w="10" w:type="dxa"/>
          <w:trHeight w:val="195"/>
        </w:trPr>
        <w:tc>
          <w:tcPr>
            <w:tcW w:w="533" w:type="dxa"/>
            <w:vMerge/>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6512E3" w:rsidRPr="006512E3" w:rsidRDefault="006512E3" w:rsidP="006512E3">
            <w:pPr>
              <w:spacing w:after="0" w:line="240" w:lineRule="auto"/>
              <w:rPr>
                <w:rFonts w:ascii="Times New Roman" w:hAnsi="Times New Roman"/>
                <w:b/>
                <w:sz w:val="20"/>
                <w:szCs w:val="20"/>
                <w:lang w:val="en-US"/>
              </w:rPr>
            </w:pPr>
            <w:r w:rsidRPr="006512E3">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6512E3" w:rsidRPr="006512E3" w:rsidRDefault="006512E3" w:rsidP="006512E3">
            <w:pPr>
              <w:spacing w:after="0" w:line="240" w:lineRule="auto"/>
              <w:rPr>
                <w:rFonts w:ascii="Times New Roman" w:hAnsi="Times New Roman"/>
                <w:sz w:val="20"/>
                <w:szCs w:val="20"/>
              </w:rPr>
            </w:pPr>
            <w:r w:rsidRPr="006512E3">
              <w:rPr>
                <w:rFonts w:ascii="Times New Roman" w:hAnsi="Times New Roman"/>
                <w:sz w:val="20"/>
                <w:szCs w:val="20"/>
              </w:rPr>
              <w:t>Особа, яка надає забезпечення</w:t>
            </w:r>
          </w:p>
        </w:tc>
      </w:tr>
      <w:tr w:rsidR="006512E3" w:rsidRPr="006512E3" w:rsidTr="00AA0602">
        <w:trPr>
          <w:trHeight w:val="240"/>
        </w:trPr>
        <w:tc>
          <w:tcPr>
            <w:tcW w:w="533" w:type="dxa"/>
            <w:vMerge w:val="restart"/>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8</w:t>
            </w:r>
          </w:p>
        </w:tc>
        <w:tc>
          <w:tcPr>
            <w:tcW w:w="4384" w:type="dxa"/>
            <w:vMerge w:val="restart"/>
            <w:shd w:val="clear" w:color="auto" w:fill="auto"/>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6512E3" w:rsidRPr="006512E3" w:rsidRDefault="006512E3" w:rsidP="006512E3">
            <w:pPr>
              <w:spacing w:after="0" w:line="240" w:lineRule="auto"/>
              <w:rPr>
                <w:rFonts w:ascii="Times New Roman" w:hAnsi="Times New Roman"/>
                <w:b/>
                <w:sz w:val="20"/>
                <w:szCs w:val="20"/>
                <w:lang w:val="en-US"/>
              </w:rPr>
            </w:pPr>
            <w:r w:rsidRPr="006512E3">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6512E3" w:rsidRPr="006512E3" w:rsidRDefault="006512E3" w:rsidP="006512E3">
            <w:pPr>
              <w:spacing w:after="0" w:line="240" w:lineRule="auto"/>
              <w:rPr>
                <w:rFonts w:ascii="Times New Roman" w:hAnsi="Times New Roman"/>
                <w:sz w:val="20"/>
                <w:szCs w:val="20"/>
              </w:rPr>
            </w:pPr>
            <w:r w:rsidRPr="006512E3">
              <w:rPr>
                <w:rFonts w:ascii="Times New Roman" w:hAnsi="Times New Roman"/>
                <w:sz w:val="20"/>
                <w:szCs w:val="20"/>
              </w:rPr>
              <w:t>Так</w:t>
            </w:r>
          </w:p>
        </w:tc>
      </w:tr>
      <w:tr w:rsidR="006512E3" w:rsidRPr="006512E3" w:rsidTr="00AA0602">
        <w:trPr>
          <w:trHeight w:val="240"/>
        </w:trPr>
        <w:tc>
          <w:tcPr>
            <w:tcW w:w="533" w:type="dxa"/>
            <w:vMerge/>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6512E3" w:rsidRPr="006512E3" w:rsidRDefault="006512E3" w:rsidP="006512E3">
            <w:pPr>
              <w:spacing w:after="0" w:line="240" w:lineRule="auto"/>
              <w:rPr>
                <w:rFonts w:ascii="Times New Roman" w:hAnsi="Times New Roman"/>
                <w:b/>
                <w:sz w:val="20"/>
                <w:szCs w:val="20"/>
                <w:lang w:val="en-US"/>
              </w:rPr>
            </w:pPr>
            <w:r w:rsidRPr="006512E3">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6512E3" w:rsidRPr="006512E3" w:rsidRDefault="006512E3" w:rsidP="006512E3">
            <w:pPr>
              <w:spacing w:after="0" w:line="240" w:lineRule="auto"/>
              <w:rPr>
                <w:rFonts w:ascii="Times New Roman" w:hAnsi="Times New Roman"/>
                <w:sz w:val="20"/>
                <w:szCs w:val="20"/>
              </w:rPr>
            </w:pPr>
            <w:r w:rsidRPr="006512E3">
              <w:rPr>
                <w:rFonts w:ascii="Times New Roman" w:hAnsi="Times New Roman"/>
                <w:sz w:val="20"/>
                <w:szCs w:val="20"/>
              </w:rPr>
              <w:t>Ні</w:t>
            </w:r>
          </w:p>
        </w:tc>
      </w:tr>
      <w:tr w:rsidR="006512E3" w:rsidRPr="006512E3" w:rsidTr="00AA0602">
        <w:trPr>
          <w:trHeight w:val="99"/>
        </w:trPr>
        <w:tc>
          <w:tcPr>
            <w:tcW w:w="533" w:type="dxa"/>
            <w:vMerge w:val="restart"/>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9</w:t>
            </w:r>
          </w:p>
        </w:tc>
        <w:tc>
          <w:tcPr>
            <w:tcW w:w="4384" w:type="dxa"/>
            <w:vMerge w:val="restart"/>
            <w:shd w:val="clear" w:color="auto" w:fill="auto"/>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6512E3" w:rsidRPr="006512E3" w:rsidRDefault="006512E3" w:rsidP="006512E3">
            <w:pPr>
              <w:spacing w:after="0" w:line="240" w:lineRule="auto"/>
              <w:rPr>
                <w:rFonts w:ascii="Times New Roman" w:hAnsi="Times New Roman"/>
                <w:b/>
                <w:sz w:val="20"/>
                <w:szCs w:val="20"/>
                <w:lang w:val="en-US"/>
              </w:rPr>
            </w:pPr>
            <w:r w:rsidRPr="006512E3">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6512E3" w:rsidRPr="006512E3" w:rsidRDefault="006512E3" w:rsidP="006512E3">
            <w:pPr>
              <w:spacing w:after="0" w:line="240" w:lineRule="auto"/>
              <w:rPr>
                <w:rFonts w:ascii="Times New Roman" w:hAnsi="Times New Roman"/>
                <w:sz w:val="20"/>
                <w:szCs w:val="20"/>
              </w:rPr>
            </w:pPr>
            <w:r w:rsidRPr="006512E3">
              <w:rPr>
                <w:rFonts w:ascii="Times New Roman" w:hAnsi="Times New Roman"/>
                <w:sz w:val="20"/>
                <w:szCs w:val="20"/>
              </w:rPr>
              <w:t>Велике</w:t>
            </w:r>
          </w:p>
        </w:tc>
      </w:tr>
      <w:tr w:rsidR="006512E3" w:rsidRPr="006512E3" w:rsidTr="00AA0602">
        <w:trPr>
          <w:trHeight w:val="97"/>
        </w:trPr>
        <w:tc>
          <w:tcPr>
            <w:tcW w:w="533" w:type="dxa"/>
            <w:vMerge/>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6512E3" w:rsidRPr="006512E3" w:rsidRDefault="006512E3" w:rsidP="006512E3">
            <w:pPr>
              <w:spacing w:after="0" w:line="240" w:lineRule="auto"/>
              <w:rPr>
                <w:rFonts w:ascii="Times New Roman" w:hAnsi="Times New Roman"/>
                <w:b/>
                <w:sz w:val="20"/>
                <w:szCs w:val="20"/>
                <w:lang w:val="en-US"/>
              </w:rPr>
            </w:pPr>
            <w:r w:rsidRPr="006512E3">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6512E3" w:rsidRPr="006512E3" w:rsidRDefault="006512E3" w:rsidP="006512E3">
            <w:pPr>
              <w:spacing w:after="0" w:line="240" w:lineRule="auto"/>
              <w:rPr>
                <w:rFonts w:ascii="Times New Roman" w:hAnsi="Times New Roman"/>
                <w:sz w:val="20"/>
                <w:szCs w:val="20"/>
              </w:rPr>
            </w:pPr>
            <w:r w:rsidRPr="006512E3">
              <w:rPr>
                <w:rFonts w:ascii="Times New Roman" w:hAnsi="Times New Roman"/>
                <w:sz w:val="20"/>
                <w:szCs w:val="20"/>
              </w:rPr>
              <w:t>Середнє</w:t>
            </w:r>
          </w:p>
        </w:tc>
      </w:tr>
      <w:tr w:rsidR="006512E3" w:rsidRPr="006512E3" w:rsidTr="00AA0602">
        <w:trPr>
          <w:trHeight w:val="97"/>
        </w:trPr>
        <w:tc>
          <w:tcPr>
            <w:tcW w:w="533" w:type="dxa"/>
            <w:vMerge/>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6512E3" w:rsidRPr="006512E3" w:rsidRDefault="006512E3" w:rsidP="006512E3">
            <w:pPr>
              <w:spacing w:after="0" w:line="240" w:lineRule="auto"/>
              <w:rPr>
                <w:rFonts w:ascii="Times New Roman" w:hAnsi="Times New Roman"/>
                <w:b/>
                <w:sz w:val="20"/>
                <w:szCs w:val="20"/>
                <w:lang w:val="en-US"/>
              </w:rPr>
            </w:pPr>
            <w:r w:rsidRPr="006512E3">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6512E3" w:rsidRPr="006512E3" w:rsidRDefault="006512E3" w:rsidP="006512E3">
            <w:pPr>
              <w:spacing w:after="0" w:line="240" w:lineRule="auto"/>
              <w:rPr>
                <w:rFonts w:ascii="Times New Roman" w:hAnsi="Times New Roman"/>
                <w:sz w:val="20"/>
                <w:szCs w:val="20"/>
              </w:rPr>
            </w:pPr>
            <w:r w:rsidRPr="006512E3">
              <w:rPr>
                <w:rFonts w:ascii="Times New Roman" w:hAnsi="Times New Roman"/>
                <w:sz w:val="20"/>
                <w:szCs w:val="20"/>
              </w:rPr>
              <w:t>Мале</w:t>
            </w:r>
          </w:p>
        </w:tc>
      </w:tr>
      <w:tr w:rsidR="006512E3" w:rsidRPr="006512E3" w:rsidTr="00AA0602">
        <w:trPr>
          <w:trHeight w:val="97"/>
        </w:trPr>
        <w:tc>
          <w:tcPr>
            <w:tcW w:w="533" w:type="dxa"/>
            <w:vMerge/>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6512E3" w:rsidRPr="006512E3" w:rsidRDefault="006512E3" w:rsidP="006512E3">
            <w:pPr>
              <w:spacing w:after="0" w:line="240" w:lineRule="auto"/>
              <w:rPr>
                <w:rFonts w:ascii="Times New Roman" w:hAnsi="Times New Roman"/>
                <w:b/>
                <w:sz w:val="20"/>
                <w:szCs w:val="20"/>
                <w:lang w:val="en-US"/>
              </w:rPr>
            </w:pPr>
            <w:r w:rsidRPr="006512E3">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6512E3" w:rsidRPr="006512E3" w:rsidRDefault="006512E3" w:rsidP="006512E3">
            <w:pPr>
              <w:spacing w:after="0" w:line="240" w:lineRule="auto"/>
              <w:ind w:left="-140" w:firstLine="140"/>
              <w:rPr>
                <w:rFonts w:ascii="Times New Roman" w:hAnsi="Times New Roman"/>
                <w:sz w:val="20"/>
                <w:szCs w:val="20"/>
              </w:rPr>
            </w:pPr>
            <w:r w:rsidRPr="006512E3">
              <w:rPr>
                <w:rFonts w:ascii="Times New Roman" w:hAnsi="Times New Roman"/>
                <w:sz w:val="20"/>
                <w:szCs w:val="20"/>
              </w:rPr>
              <w:t>Мікро</w:t>
            </w:r>
          </w:p>
        </w:tc>
      </w:tr>
      <w:tr w:rsidR="006512E3" w:rsidRPr="006512E3" w:rsidTr="00AA0602">
        <w:trPr>
          <w:trHeight w:val="397"/>
        </w:trPr>
        <w:tc>
          <w:tcPr>
            <w:tcW w:w="533" w:type="dxa"/>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10</w:t>
            </w:r>
          </w:p>
        </w:tc>
        <w:tc>
          <w:tcPr>
            <w:tcW w:w="4384" w:type="dxa"/>
            <w:shd w:val="clear" w:color="auto" w:fill="auto"/>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zat04720375@gmail.com</w:t>
            </w:r>
          </w:p>
        </w:tc>
      </w:tr>
      <w:tr w:rsidR="006512E3" w:rsidRPr="006512E3" w:rsidTr="00AA0602">
        <w:trPr>
          <w:trHeight w:val="397"/>
        </w:trPr>
        <w:tc>
          <w:tcPr>
            <w:tcW w:w="533" w:type="dxa"/>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11</w:t>
            </w:r>
          </w:p>
        </w:tc>
        <w:tc>
          <w:tcPr>
            <w:tcW w:w="4384" w:type="dxa"/>
            <w:shd w:val="clear" w:color="auto" w:fill="auto"/>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Адреса вебсайту</w:t>
            </w:r>
          </w:p>
        </w:tc>
        <w:tc>
          <w:tcPr>
            <w:tcW w:w="5017" w:type="dxa"/>
            <w:gridSpan w:val="3"/>
            <w:shd w:val="clear" w:color="auto" w:fill="auto"/>
            <w:vAlign w:val="center"/>
          </w:tcPr>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https://sdrbsu.prat.in.ua/</w:t>
            </w:r>
          </w:p>
        </w:tc>
      </w:tr>
      <w:tr w:rsidR="006512E3" w:rsidRPr="006512E3" w:rsidTr="00AA0602">
        <w:trPr>
          <w:trHeight w:val="397"/>
        </w:trPr>
        <w:tc>
          <w:tcPr>
            <w:tcW w:w="533" w:type="dxa"/>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12</w:t>
            </w:r>
          </w:p>
        </w:tc>
        <w:tc>
          <w:tcPr>
            <w:tcW w:w="4384" w:type="dxa"/>
            <w:shd w:val="clear" w:color="auto" w:fill="auto"/>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+380676139766</w:t>
            </w:r>
          </w:p>
        </w:tc>
      </w:tr>
      <w:tr w:rsidR="006512E3" w:rsidRPr="006512E3" w:rsidTr="00AA0602">
        <w:trPr>
          <w:trHeight w:val="397"/>
        </w:trPr>
        <w:tc>
          <w:tcPr>
            <w:tcW w:w="533" w:type="dxa"/>
            <w:vAlign w:val="center"/>
          </w:tcPr>
          <w:p w:rsidR="006512E3" w:rsidRPr="006512E3" w:rsidRDefault="006512E3" w:rsidP="006512E3">
            <w:pPr>
              <w:spacing w:after="0" w:line="240" w:lineRule="auto"/>
              <w:jc w:val="center"/>
              <w:rPr>
                <w:rFonts w:ascii="Times New Roman" w:hAnsi="Times New Roman"/>
                <w:b/>
                <w:sz w:val="20"/>
                <w:szCs w:val="20"/>
                <w:lang w:val="en-US"/>
              </w:rPr>
            </w:pPr>
            <w:r w:rsidRPr="006512E3">
              <w:rPr>
                <w:rFonts w:ascii="Times New Roman" w:hAnsi="Times New Roman"/>
                <w:b/>
                <w:sz w:val="20"/>
                <w:szCs w:val="20"/>
                <w:lang w:val="en-US"/>
              </w:rPr>
              <w:t>13</w:t>
            </w:r>
          </w:p>
        </w:tc>
        <w:tc>
          <w:tcPr>
            <w:tcW w:w="4384"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t>Статутний капітал (грн.)</w:t>
            </w:r>
          </w:p>
        </w:tc>
        <w:tc>
          <w:tcPr>
            <w:tcW w:w="5017" w:type="dxa"/>
            <w:gridSpan w:val="3"/>
            <w:shd w:val="clear" w:color="auto" w:fill="auto"/>
            <w:vAlign w:val="center"/>
          </w:tcPr>
          <w:p w:rsidR="006512E3" w:rsidRPr="006512E3" w:rsidRDefault="006512E3" w:rsidP="006512E3">
            <w:pPr>
              <w:spacing w:after="0" w:line="240" w:lineRule="auto"/>
              <w:rPr>
                <w:rFonts w:ascii="Times New Roman" w:hAnsi="Times New Roman"/>
                <w:sz w:val="20"/>
                <w:szCs w:val="20"/>
              </w:rPr>
            </w:pPr>
            <w:r w:rsidRPr="006512E3">
              <w:rPr>
                <w:rFonts w:ascii="Times New Roman" w:hAnsi="Times New Roman"/>
                <w:sz w:val="20"/>
                <w:szCs w:val="20"/>
              </w:rPr>
              <w:t xml:space="preserve"> </w:t>
            </w:r>
            <w:r w:rsidRPr="006512E3">
              <w:rPr>
                <w:rFonts w:ascii="Times New Roman" w:hAnsi="Times New Roman"/>
                <w:sz w:val="20"/>
                <w:szCs w:val="20"/>
                <w:lang w:val="en-US"/>
              </w:rPr>
              <w:t>999148.50</w:t>
            </w:r>
          </w:p>
        </w:tc>
      </w:tr>
      <w:tr w:rsidR="006512E3" w:rsidRPr="006512E3" w:rsidTr="00AA0602">
        <w:trPr>
          <w:trHeight w:val="397"/>
        </w:trPr>
        <w:tc>
          <w:tcPr>
            <w:tcW w:w="533" w:type="dxa"/>
            <w:vAlign w:val="center"/>
          </w:tcPr>
          <w:p w:rsidR="006512E3" w:rsidRPr="006512E3" w:rsidRDefault="006512E3" w:rsidP="006512E3">
            <w:pPr>
              <w:spacing w:after="0" w:line="240" w:lineRule="auto"/>
              <w:jc w:val="center"/>
              <w:rPr>
                <w:rFonts w:ascii="Times New Roman" w:hAnsi="Times New Roman"/>
                <w:b/>
                <w:sz w:val="20"/>
                <w:szCs w:val="20"/>
                <w:lang w:val="en-US"/>
              </w:rPr>
            </w:pPr>
            <w:r w:rsidRPr="006512E3">
              <w:rPr>
                <w:rFonts w:ascii="Times New Roman" w:hAnsi="Times New Roman"/>
                <w:b/>
                <w:sz w:val="20"/>
                <w:szCs w:val="20"/>
                <w:lang w:val="en-US"/>
              </w:rPr>
              <w:t>14</w:t>
            </w:r>
          </w:p>
        </w:tc>
        <w:tc>
          <w:tcPr>
            <w:tcW w:w="4384"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ru-RU"/>
              </w:rPr>
              <w:t>0.000</w:t>
            </w:r>
          </w:p>
        </w:tc>
      </w:tr>
      <w:tr w:rsidR="006512E3" w:rsidRPr="006512E3" w:rsidTr="00AA0602">
        <w:trPr>
          <w:trHeight w:val="397"/>
        </w:trPr>
        <w:tc>
          <w:tcPr>
            <w:tcW w:w="533" w:type="dxa"/>
            <w:vAlign w:val="center"/>
          </w:tcPr>
          <w:p w:rsidR="006512E3" w:rsidRPr="006512E3" w:rsidRDefault="006512E3" w:rsidP="006512E3">
            <w:pPr>
              <w:spacing w:after="0" w:line="240" w:lineRule="auto"/>
              <w:jc w:val="center"/>
              <w:rPr>
                <w:rFonts w:ascii="Times New Roman" w:hAnsi="Times New Roman"/>
                <w:b/>
                <w:sz w:val="20"/>
                <w:szCs w:val="20"/>
                <w:lang w:val="en-US"/>
              </w:rPr>
            </w:pPr>
            <w:r w:rsidRPr="006512E3">
              <w:rPr>
                <w:rFonts w:ascii="Times New Roman" w:hAnsi="Times New Roman"/>
                <w:b/>
                <w:sz w:val="20"/>
                <w:szCs w:val="20"/>
                <w:lang w:val="en-US"/>
              </w:rPr>
              <w:t>15</w:t>
            </w:r>
          </w:p>
        </w:tc>
        <w:tc>
          <w:tcPr>
            <w:tcW w:w="4384"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6512E3" w:rsidRPr="006512E3" w:rsidRDefault="006512E3" w:rsidP="006512E3">
            <w:pPr>
              <w:spacing w:after="0" w:line="240" w:lineRule="auto"/>
              <w:rPr>
                <w:rFonts w:ascii="Times New Roman" w:hAnsi="Times New Roman"/>
                <w:sz w:val="20"/>
                <w:szCs w:val="20"/>
                <w:lang w:val="ru-RU"/>
              </w:rPr>
            </w:pPr>
            <w:r w:rsidRPr="006512E3">
              <w:rPr>
                <w:rFonts w:ascii="Times New Roman" w:hAnsi="Times New Roman"/>
                <w:sz w:val="20"/>
                <w:szCs w:val="20"/>
                <w:lang w:val="ru-RU"/>
              </w:rPr>
              <w:t>0.000</w:t>
            </w:r>
          </w:p>
        </w:tc>
      </w:tr>
      <w:tr w:rsidR="006512E3" w:rsidRPr="006512E3" w:rsidTr="00AA0602">
        <w:trPr>
          <w:trHeight w:val="397"/>
        </w:trPr>
        <w:tc>
          <w:tcPr>
            <w:tcW w:w="533" w:type="dxa"/>
            <w:vAlign w:val="center"/>
          </w:tcPr>
          <w:p w:rsidR="006512E3" w:rsidRPr="006512E3" w:rsidRDefault="006512E3" w:rsidP="006512E3">
            <w:pPr>
              <w:spacing w:after="0" w:line="240" w:lineRule="auto"/>
              <w:jc w:val="center"/>
              <w:rPr>
                <w:rFonts w:ascii="Times New Roman" w:hAnsi="Times New Roman"/>
                <w:b/>
                <w:sz w:val="20"/>
                <w:szCs w:val="20"/>
                <w:lang w:val="en-US"/>
              </w:rPr>
            </w:pPr>
            <w:r w:rsidRPr="006512E3">
              <w:rPr>
                <w:rFonts w:ascii="Times New Roman" w:hAnsi="Times New Roman"/>
                <w:b/>
                <w:sz w:val="20"/>
                <w:szCs w:val="20"/>
                <w:lang w:val="en-US"/>
              </w:rPr>
              <w:t>16</w:t>
            </w:r>
          </w:p>
        </w:tc>
        <w:tc>
          <w:tcPr>
            <w:tcW w:w="4384"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ru-RU"/>
              </w:rPr>
              <w:t>4</w:t>
            </w:r>
          </w:p>
        </w:tc>
      </w:tr>
      <w:tr w:rsidR="006512E3" w:rsidRPr="006512E3" w:rsidTr="00AA0602">
        <w:trPr>
          <w:trHeight w:val="397"/>
        </w:trPr>
        <w:tc>
          <w:tcPr>
            <w:tcW w:w="533" w:type="dxa"/>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17</w:t>
            </w:r>
          </w:p>
        </w:tc>
        <w:tc>
          <w:tcPr>
            <w:tcW w:w="4384" w:type="dxa"/>
            <w:shd w:val="clear" w:color="auto" w:fill="auto"/>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239.7</w:t>
            </w:r>
          </w:p>
        </w:tc>
      </w:tr>
      <w:tr w:rsidR="006512E3" w:rsidRPr="006512E3" w:rsidTr="00AA0602">
        <w:trPr>
          <w:trHeight w:val="397"/>
        </w:trPr>
        <w:tc>
          <w:tcPr>
            <w:tcW w:w="533" w:type="dxa"/>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18</w:t>
            </w:r>
          </w:p>
        </w:tc>
        <w:tc>
          <w:tcPr>
            <w:tcW w:w="4384" w:type="dxa"/>
            <w:shd w:val="clear" w:color="auto" w:fill="auto"/>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xml:space="preserve">68.20  </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НАДАННЯ В ОРЕНДУ Й ЕКСПЛУАТАЦІЮ ВЛАСНОГО ЧИ ОРЕНДОВАНОГО НЕРУХОМОГО МАЙНА</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xml:space="preserve">43.99  </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ІНШІ СПЕЦІАЛІЗОВАНІ БУДІВЕЛЬНІ РОБОТИ, Н. В. І. У.</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xml:space="preserve">33.12  </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РЕМОНТ І ТЕХНІЧНЕ ОБСЛУГОВУВАННЯ МАШИН І УСТАТКОВАННЯ ПРОМИСЛОВОГО ПРИЗНАЧЕННЯ</w:t>
            </w:r>
          </w:p>
        </w:tc>
      </w:tr>
      <w:tr w:rsidR="006512E3" w:rsidRPr="006512E3" w:rsidTr="00AA0602">
        <w:trPr>
          <w:trHeight w:val="130"/>
        </w:trPr>
        <w:tc>
          <w:tcPr>
            <w:tcW w:w="533" w:type="dxa"/>
            <w:vMerge w:val="restart"/>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19</w:t>
            </w:r>
          </w:p>
        </w:tc>
        <w:tc>
          <w:tcPr>
            <w:tcW w:w="4384" w:type="dxa"/>
            <w:vMerge w:val="restart"/>
            <w:shd w:val="clear" w:color="auto" w:fill="auto"/>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6512E3" w:rsidRPr="006512E3" w:rsidRDefault="006512E3" w:rsidP="006512E3">
            <w:pPr>
              <w:spacing w:after="0" w:line="240" w:lineRule="auto"/>
              <w:rPr>
                <w:rFonts w:ascii="Times New Roman" w:hAnsi="Times New Roman"/>
                <w:b/>
                <w:sz w:val="20"/>
                <w:szCs w:val="20"/>
                <w:lang w:val="en-US"/>
              </w:rPr>
            </w:pPr>
            <w:r w:rsidRPr="006512E3">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rPr>
              <w:t>Однорівнева</w:t>
            </w:r>
          </w:p>
        </w:tc>
      </w:tr>
      <w:tr w:rsidR="006512E3" w:rsidRPr="006512E3" w:rsidTr="00AA0602">
        <w:trPr>
          <w:trHeight w:val="130"/>
        </w:trPr>
        <w:tc>
          <w:tcPr>
            <w:tcW w:w="533" w:type="dxa"/>
            <w:vMerge/>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6512E3" w:rsidRPr="006512E3" w:rsidRDefault="006512E3" w:rsidP="006512E3">
            <w:pPr>
              <w:spacing w:after="0" w:line="240" w:lineRule="auto"/>
              <w:rPr>
                <w:rFonts w:ascii="Times New Roman" w:hAnsi="Times New Roman"/>
                <w:b/>
                <w:sz w:val="20"/>
                <w:szCs w:val="20"/>
                <w:lang w:val="en-US"/>
              </w:rPr>
            </w:pPr>
            <w:r w:rsidRPr="006512E3">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6512E3" w:rsidRPr="006512E3" w:rsidRDefault="006512E3" w:rsidP="006512E3">
            <w:pPr>
              <w:spacing w:after="0" w:line="240" w:lineRule="auto"/>
              <w:rPr>
                <w:rFonts w:ascii="Times New Roman" w:hAnsi="Times New Roman"/>
                <w:sz w:val="20"/>
                <w:szCs w:val="20"/>
                <w:lang w:val="ru-RU"/>
              </w:rPr>
            </w:pPr>
            <w:r w:rsidRPr="006512E3">
              <w:rPr>
                <w:rFonts w:ascii="Times New Roman" w:hAnsi="Times New Roman"/>
                <w:sz w:val="20"/>
                <w:szCs w:val="20"/>
              </w:rPr>
              <w:t>Дворівнева</w:t>
            </w:r>
          </w:p>
        </w:tc>
      </w:tr>
      <w:tr w:rsidR="006512E3" w:rsidRPr="006512E3" w:rsidTr="00AA0602">
        <w:trPr>
          <w:trHeight w:val="130"/>
        </w:trPr>
        <w:tc>
          <w:tcPr>
            <w:tcW w:w="533" w:type="dxa"/>
            <w:vMerge/>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6512E3" w:rsidRPr="006512E3" w:rsidRDefault="006512E3" w:rsidP="006512E3">
            <w:pPr>
              <w:spacing w:after="0" w:line="240" w:lineRule="auto"/>
              <w:rPr>
                <w:rFonts w:ascii="Times New Roman" w:hAnsi="Times New Roman"/>
                <w:b/>
                <w:sz w:val="20"/>
                <w:szCs w:val="20"/>
                <w:lang w:val="en-US"/>
              </w:rPr>
            </w:pPr>
            <w:r w:rsidRPr="006512E3">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rPr>
              <w:t>Інше:</w:t>
            </w:r>
            <w:r w:rsidRPr="006512E3">
              <w:rPr>
                <w:rFonts w:ascii="Times New Roman" w:hAnsi="Times New Roman"/>
                <w:sz w:val="20"/>
                <w:szCs w:val="20"/>
                <w:lang w:val="en-US"/>
              </w:rPr>
              <w:t xml:space="preserve">  </w:t>
            </w:r>
          </w:p>
        </w:tc>
      </w:tr>
    </w:tbl>
    <w:p w:rsidR="006512E3" w:rsidRPr="006512E3" w:rsidRDefault="006512E3" w:rsidP="006512E3">
      <w:pPr>
        <w:spacing w:after="0" w:line="240" w:lineRule="auto"/>
        <w:rPr>
          <w:rFonts w:ascii="Times New Roman" w:hAnsi="Times New Roman"/>
          <w:vanish/>
          <w:sz w:val="24"/>
          <w:szCs w:val="24"/>
        </w:rPr>
      </w:pPr>
    </w:p>
    <w:p w:rsidR="006512E3" w:rsidRPr="006512E3" w:rsidRDefault="006512E3" w:rsidP="006512E3">
      <w:pPr>
        <w:spacing w:after="0" w:line="240" w:lineRule="auto"/>
        <w:rPr>
          <w:rFonts w:ascii="Times New Roman" w:hAnsi="Times New Roman"/>
          <w:sz w:val="24"/>
          <w:szCs w:val="24"/>
          <w:lang w:val="ru-RU"/>
        </w:rPr>
      </w:pPr>
    </w:p>
    <w:p w:rsidR="006512E3" w:rsidRPr="006512E3" w:rsidRDefault="006512E3" w:rsidP="006512E3">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6512E3">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6512E3" w:rsidRPr="006512E3" w:rsidTr="00AA060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sz w:val="20"/>
                <w:szCs w:val="20"/>
              </w:rPr>
              <w:t>АКЦІОНЕРНЕ ТОВАРИСТВО КОМЕРЦІЙНИЙ БАНК "ПРИВАТБАНК"</w:t>
            </w:r>
          </w:p>
        </w:tc>
      </w:tr>
      <w:tr w:rsidR="006512E3" w:rsidRPr="006512E3" w:rsidTr="00AA060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sz w:val="20"/>
                <w:szCs w:val="20"/>
              </w:rPr>
              <w:t>14360570</w:t>
            </w:r>
          </w:p>
        </w:tc>
      </w:tr>
      <w:tr w:rsidR="006512E3" w:rsidRPr="006512E3" w:rsidTr="00AA060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sz w:val="20"/>
                <w:szCs w:val="20"/>
              </w:rPr>
              <w:t>UA433133990000026000060234530</w:t>
            </w:r>
          </w:p>
        </w:tc>
      </w:tr>
      <w:tr w:rsidR="006512E3" w:rsidRPr="006512E3" w:rsidTr="00AA060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sz w:val="20"/>
                <w:szCs w:val="20"/>
              </w:rPr>
              <w:t>UAH</w:t>
            </w:r>
          </w:p>
        </w:tc>
      </w:tr>
    </w:tbl>
    <w:p w:rsidR="006512E3" w:rsidRPr="006512E3" w:rsidRDefault="006512E3" w:rsidP="006512E3">
      <w:pPr>
        <w:ind w:left="-426"/>
      </w:pPr>
    </w:p>
    <w:p w:rsidR="006512E3" w:rsidRDefault="006512E3">
      <w:pPr>
        <w:sectPr w:rsidR="006512E3" w:rsidSect="006512E3">
          <w:pgSz w:w="11906" w:h="16838"/>
          <w:pgMar w:top="363" w:right="567" w:bottom="363" w:left="1417" w:header="709" w:footer="709" w:gutter="0"/>
          <w:cols w:space="708"/>
          <w:docGrid w:linePitch="360"/>
        </w:sectPr>
      </w:pPr>
    </w:p>
    <w:p w:rsidR="006512E3" w:rsidRPr="006512E3" w:rsidRDefault="006512E3" w:rsidP="006512E3">
      <w:pPr>
        <w:spacing w:after="60" w:line="240" w:lineRule="auto"/>
        <w:jc w:val="center"/>
        <w:outlineLvl w:val="0"/>
        <w:rPr>
          <w:rFonts w:ascii="Times New Roman" w:hAnsi="Times New Roman"/>
          <w:b/>
          <w:bCs/>
          <w:kern w:val="28"/>
          <w:sz w:val="26"/>
          <w:szCs w:val="26"/>
        </w:rPr>
      </w:pPr>
      <w:bookmarkStart w:id="2" w:name="10086"/>
      <w:bookmarkStart w:id="3" w:name="_Toc211431462"/>
      <w:bookmarkEnd w:id="2"/>
      <w:r w:rsidRPr="006512E3">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6512E3" w:rsidRPr="006512E3" w:rsidRDefault="006512E3" w:rsidP="006512E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s="Pragmatica-Book"/>
          <w:b/>
          <w:color w:val="000000"/>
          <w:sz w:val="24"/>
          <w:szCs w:val="24"/>
        </w:rPr>
      </w:pPr>
      <w:r w:rsidRPr="006512E3">
        <w:rPr>
          <w:rFonts w:ascii="Times New Roman" w:hAnsi="Times New Roman" w:cs="Pragmatica-Book"/>
          <w:b/>
          <w:color w:val="000000"/>
          <w:sz w:val="24"/>
          <w:szCs w:val="24"/>
        </w:rPr>
        <w:t>Органи управління</w:t>
      </w:r>
    </w:p>
    <w:p w:rsidR="006512E3" w:rsidRPr="006512E3" w:rsidRDefault="006512E3" w:rsidP="006512E3">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6512E3" w:rsidRPr="006512E3" w:rsidTr="00AA0602">
        <w:tc>
          <w:tcPr>
            <w:tcW w:w="709"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Персональний склад органу управління (контролю)</w:t>
            </w:r>
          </w:p>
        </w:tc>
      </w:tr>
      <w:tr w:rsidR="006512E3" w:rsidRPr="006512E3" w:rsidTr="00AA0602">
        <w:tc>
          <w:tcPr>
            <w:tcW w:w="709"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512E3">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512E3">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512E3">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512E3">
              <w:rPr>
                <w:rFonts w:ascii="Times New Roman" w:hAnsi="Times New Roman"/>
                <w:b/>
                <w:color w:val="000000"/>
                <w:sz w:val="20"/>
                <w:szCs w:val="20"/>
                <w:lang w:val="en-US"/>
              </w:rPr>
              <w:t>4</w:t>
            </w:r>
          </w:p>
        </w:tc>
      </w:tr>
      <w:tr w:rsidR="006512E3" w:rsidRPr="006512E3" w:rsidTr="00AA0602">
        <w:tc>
          <w:tcPr>
            <w:tcW w:w="709"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Загальнi Збори акцiонерiв</w:t>
            </w:r>
          </w:p>
        </w:tc>
        <w:tc>
          <w:tcPr>
            <w:tcW w:w="2693"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 xml:space="preserve"> Загальні збори акціонерів у 2024 році не скликалися і не проводилися</w:t>
            </w:r>
          </w:p>
        </w:tc>
      </w:tr>
      <w:tr w:rsidR="006512E3" w:rsidRPr="006512E3" w:rsidTr="00AA0602">
        <w:tc>
          <w:tcPr>
            <w:tcW w:w="709"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Кiлькiсний склад Наглядової ради становить двi особи: Голова Наглядової ради, член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 xml:space="preserve">Гупалов Сергiй Анатолiйович - Голова Наглядової ради; </w:t>
            </w:r>
          </w:p>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Бублик Лiлiя Олексiївна - член Наглядової ради.</w:t>
            </w:r>
          </w:p>
        </w:tc>
      </w:tr>
      <w:tr w:rsidR="006512E3" w:rsidRPr="006512E3" w:rsidTr="00AA0602">
        <w:tc>
          <w:tcPr>
            <w:tcW w:w="709"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Одноосiбний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Бублик Володимир Iванович</w:t>
            </w:r>
          </w:p>
        </w:tc>
      </w:tr>
    </w:tbl>
    <w:p w:rsidR="006512E3" w:rsidRPr="006512E3" w:rsidRDefault="006512E3" w:rsidP="006512E3">
      <w:pPr>
        <w:spacing w:after="0" w:line="240" w:lineRule="auto"/>
        <w:ind w:right="173"/>
        <w:rPr>
          <w:rFonts w:ascii="Times New Roman" w:hAnsi="Times New Roman"/>
          <w:sz w:val="24"/>
          <w:szCs w:val="24"/>
        </w:rPr>
      </w:pPr>
    </w:p>
    <w:p w:rsidR="006512E3" w:rsidRPr="006512E3" w:rsidRDefault="006512E3" w:rsidP="006512E3">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6512E3">
        <w:rPr>
          <w:rFonts w:ascii="Times New Roman" w:hAnsi="Times New Roman"/>
          <w:b/>
          <w:bCs/>
          <w:color w:val="000000"/>
          <w:sz w:val="24"/>
          <w:szCs w:val="24"/>
        </w:rPr>
        <w:t>Інформація щодо посадових осіб</w:t>
      </w:r>
    </w:p>
    <w:p w:rsidR="006512E3" w:rsidRPr="006512E3" w:rsidRDefault="006512E3" w:rsidP="006512E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6512E3">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512E3" w:rsidRPr="006512E3" w:rsidTr="00AA0602">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w:t>
            </w:r>
          </w:p>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tabs>
                <w:tab w:val="left" w:pos="214"/>
              </w:tabs>
              <w:spacing w:after="0" w:line="240" w:lineRule="auto"/>
              <w:jc w:val="center"/>
              <w:rPr>
                <w:rFonts w:ascii="Times New Roman" w:hAnsi="Times New Roman"/>
                <w:b/>
                <w:bCs/>
                <w:sz w:val="20"/>
                <w:szCs w:val="20"/>
              </w:rPr>
            </w:pPr>
            <w:r w:rsidRPr="006512E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rPr>
                <w:rFonts w:ascii="Times New Roman" w:hAnsi="Times New Roman"/>
                <w:b/>
                <w:bCs/>
                <w:sz w:val="20"/>
                <w:szCs w:val="20"/>
              </w:rPr>
            </w:pPr>
            <w:r w:rsidRPr="006512E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sz w:val="20"/>
                <w:szCs w:val="20"/>
                <w:lang w:val="ru-RU"/>
              </w:rPr>
            </w:pPr>
            <w:r w:rsidRPr="006512E3">
              <w:rPr>
                <w:rFonts w:ascii="Times New Roman" w:hAnsi="Times New Roman"/>
                <w:b/>
                <w:sz w:val="20"/>
                <w:szCs w:val="20"/>
              </w:rPr>
              <w:t>Повне найменування, ідентифікаційний код юридичної особи</w:t>
            </w:r>
            <w:r w:rsidRPr="006512E3">
              <w:rPr>
                <w:rFonts w:ascii="Times New Roman" w:hAnsi="Times New Roman"/>
                <w:b/>
                <w:sz w:val="20"/>
                <w:szCs w:val="20"/>
                <w:lang w:val="ru-RU"/>
              </w:rPr>
              <w:t xml:space="preserve"> </w:t>
            </w:r>
          </w:p>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sz w:val="20"/>
                <w:szCs w:val="20"/>
              </w:rPr>
              <w:t>та посада(и), яку(і) займав(є) за</w:t>
            </w:r>
            <w:r w:rsidRPr="006512E3">
              <w:rPr>
                <w:rFonts w:ascii="Times New Roman" w:hAnsi="Times New Roman"/>
                <w:b/>
                <w:sz w:val="20"/>
                <w:szCs w:val="20"/>
                <w:lang w:val="ru-RU"/>
              </w:rPr>
              <w:t xml:space="preserve"> </w:t>
            </w:r>
            <w:r w:rsidRPr="006512E3">
              <w:rPr>
                <w:rFonts w:ascii="Times New Roman" w:hAnsi="Times New Roman"/>
                <w:b/>
                <w:sz w:val="20"/>
                <w:szCs w:val="20"/>
              </w:rPr>
              <w:t>останні</w:t>
            </w:r>
            <w:r w:rsidRPr="006512E3">
              <w:rPr>
                <w:rFonts w:ascii="Times New Roman" w:hAnsi="Times New Roman"/>
                <w:b/>
                <w:sz w:val="20"/>
                <w:szCs w:val="20"/>
                <w:lang w:val="ru-RU"/>
              </w:rPr>
              <w:t xml:space="preserve"> </w:t>
            </w:r>
            <w:r w:rsidRPr="006512E3">
              <w:rPr>
                <w:rFonts w:ascii="Times New Roman" w:hAnsi="Times New Roman"/>
                <w:b/>
                <w:sz w:val="20"/>
                <w:szCs w:val="20"/>
              </w:rPr>
              <w:t>5</w:t>
            </w:r>
            <w:r w:rsidRPr="006512E3">
              <w:rPr>
                <w:rFonts w:ascii="Times New Roman" w:hAnsi="Times New Roman"/>
                <w:b/>
                <w:sz w:val="20"/>
                <w:szCs w:val="20"/>
                <w:lang w:val="ru-RU"/>
              </w:rPr>
              <w:t xml:space="preserve"> </w:t>
            </w:r>
            <w:r w:rsidRPr="006512E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512E3" w:rsidRPr="006512E3" w:rsidRDefault="006512E3" w:rsidP="006512E3">
            <w:pPr>
              <w:spacing w:after="0" w:line="240" w:lineRule="auto"/>
              <w:ind w:left="-15"/>
              <w:jc w:val="center"/>
              <w:rPr>
                <w:rFonts w:ascii="Times New Roman" w:hAnsi="Times New Roman"/>
                <w:b/>
                <w:bCs/>
                <w:sz w:val="20"/>
                <w:szCs w:val="20"/>
                <w:lang w:val="ru-RU"/>
              </w:rPr>
            </w:pPr>
            <w:r w:rsidRPr="006512E3">
              <w:rPr>
                <w:rFonts w:ascii="Times New Roman" w:hAnsi="Times New Roman"/>
                <w:b/>
                <w:sz w:val="20"/>
                <w:szCs w:val="20"/>
              </w:rPr>
              <w:t>Дата набуття повноважень та строк, на</w:t>
            </w:r>
            <w:r w:rsidRPr="006512E3">
              <w:rPr>
                <w:rFonts w:ascii="Times New Roman" w:hAnsi="Times New Roman"/>
                <w:b/>
                <w:sz w:val="20"/>
                <w:szCs w:val="20"/>
                <w:lang w:val="ru-RU"/>
              </w:rPr>
              <w:t xml:space="preserve"> </w:t>
            </w:r>
            <w:r w:rsidRPr="006512E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512E3" w:rsidRPr="006512E3" w:rsidRDefault="006512E3" w:rsidP="006512E3">
            <w:pPr>
              <w:spacing w:after="0" w:line="240" w:lineRule="auto"/>
              <w:ind w:left="-15"/>
              <w:jc w:val="center"/>
              <w:rPr>
                <w:rFonts w:ascii="Times New Roman" w:hAnsi="Times New Roman"/>
                <w:b/>
                <w:bCs/>
                <w:sz w:val="20"/>
                <w:szCs w:val="20"/>
              </w:rPr>
            </w:pPr>
            <w:r w:rsidRPr="006512E3">
              <w:rPr>
                <w:rFonts w:ascii="Times New Roman" w:hAnsi="Times New Roman"/>
                <w:b/>
                <w:sz w:val="20"/>
                <w:szCs w:val="20"/>
              </w:rPr>
              <w:t>Непогашена судимість за корисливі та</w:t>
            </w:r>
            <w:r w:rsidRPr="006512E3">
              <w:rPr>
                <w:rFonts w:ascii="Times New Roman" w:hAnsi="Times New Roman"/>
                <w:b/>
                <w:sz w:val="20"/>
                <w:szCs w:val="20"/>
                <w:lang w:val="ru-RU"/>
              </w:rPr>
              <w:t xml:space="preserve"> </w:t>
            </w:r>
            <w:r w:rsidRPr="006512E3">
              <w:rPr>
                <w:rFonts w:ascii="Times New Roman" w:hAnsi="Times New Roman"/>
                <w:b/>
                <w:sz w:val="20"/>
                <w:szCs w:val="20"/>
              </w:rPr>
              <w:t xml:space="preserve">посадові злочини </w:t>
            </w:r>
            <w:r w:rsidRPr="006512E3">
              <w:rPr>
                <w:rFonts w:ascii="Times New Roman" w:hAnsi="Times New Roman"/>
                <w:b/>
                <w:sz w:val="20"/>
                <w:szCs w:val="20"/>
              </w:rPr>
              <w:br/>
              <w:t>(Так/Ні)</w:t>
            </w:r>
          </w:p>
        </w:tc>
      </w:tr>
      <w:tr w:rsidR="006512E3" w:rsidRPr="006512E3" w:rsidTr="00AA060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11</w:t>
            </w:r>
          </w:p>
        </w:tc>
      </w:tr>
      <w:tr w:rsidR="006512E3" w:rsidRPr="006512E3" w:rsidTr="00AA060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 xml:space="preserve">Гупалов Сергій Анатолійович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1969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 xml:space="preserve">неповна 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35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ТОВ "Транс - Логiстiк"</w:t>
            </w:r>
          </w:p>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36194116</w:t>
            </w:r>
          </w:p>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комерційний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24.03.2020</w:t>
            </w:r>
          </w:p>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три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Ні</w:t>
            </w:r>
          </w:p>
        </w:tc>
      </w:tr>
      <w:tr w:rsidR="006512E3" w:rsidRPr="006512E3" w:rsidTr="00AA060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 xml:space="preserve">Бублик Лілія Олексіївна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1967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39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ТОВ "Автобуд плюс"</w:t>
            </w:r>
          </w:p>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33431326</w:t>
            </w:r>
          </w:p>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lastRenderedPageBreak/>
              <w:t>Головний економiст</w:t>
            </w:r>
          </w:p>
        </w:tc>
        <w:tc>
          <w:tcPr>
            <w:tcW w:w="1293"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lastRenderedPageBreak/>
              <w:t>24.03.2020</w:t>
            </w:r>
          </w:p>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три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Ні</w:t>
            </w:r>
          </w:p>
        </w:tc>
      </w:tr>
    </w:tbl>
    <w:p w:rsidR="006512E3" w:rsidRPr="006512E3" w:rsidRDefault="006512E3" w:rsidP="006512E3">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6512E3" w:rsidRPr="006512E3" w:rsidRDefault="006512E3" w:rsidP="006512E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6512E3">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512E3" w:rsidRPr="006512E3" w:rsidTr="00AA0602">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w:t>
            </w:r>
          </w:p>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tabs>
                <w:tab w:val="left" w:pos="214"/>
              </w:tabs>
              <w:spacing w:after="0" w:line="240" w:lineRule="auto"/>
              <w:jc w:val="center"/>
              <w:rPr>
                <w:rFonts w:ascii="Times New Roman" w:hAnsi="Times New Roman"/>
                <w:b/>
                <w:bCs/>
                <w:sz w:val="20"/>
                <w:szCs w:val="20"/>
              </w:rPr>
            </w:pPr>
            <w:r w:rsidRPr="006512E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rPr>
                <w:rFonts w:ascii="Times New Roman" w:hAnsi="Times New Roman"/>
                <w:b/>
                <w:bCs/>
                <w:sz w:val="20"/>
                <w:szCs w:val="20"/>
              </w:rPr>
            </w:pPr>
            <w:r w:rsidRPr="006512E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sz w:val="20"/>
                <w:szCs w:val="20"/>
                <w:lang w:val="ru-RU"/>
              </w:rPr>
            </w:pPr>
            <w:r w:rsidRPr="006512E3">
              <w:rPr>
                <w:rFonts w:ascii="Times New Roman" w:hAnsi="Times New Roman"/>
                <w:b/>
                <w:sz w:val="20"/>
                <w:szCs w:val="20"/>
              </w:rPr>
              <w:t>Повне найменування, ідентифікаційний код юридичної особи</w:t>
            </w:r>
            <w:r w:rsidRPr="006512E3">
              <w:rPr>
                <w:rFonts w:ascii="Times New Roman" w:hAnsi="Times New Roman"/>
                <w:b/>
                <w:sz w:val="20"/>
                <w:szCs w:val="20"/>
                <w:lang w:val="ru-RU"/>
              </w:rPr>
              <w:t xml:space="preserve"> </w:t>
            </w:r>
          </w:p>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sz w:val="20"/>
                <w:szCs w:val="20"/>
              </w:rPr>
              <w:t>та посада(и), яку(і) займав(є) за</w:t>
            </w:r>
            <w:r w:rsidRPr="006512E3">
              <w:rPr>
                <w:rFonts w:ascii="Times New Roman" w:hAnsi="Times New Roman"/>
                <w:b/>
                <w:sz w:val="20"/>
                <w:szCs w:val="20"/>
                <w:lang w:val="ru-RU"/>
              </w:rPr>
              <w:t xml:space="preserve"> </w:t>
            </w:r>
            <w:r w:rsidRPr="006512E3">
              <w:rPr>
                <w:rFonts w:ascii="Times New Roman" w:hAnsi="Times New Roman"/>
                <w:b/>
                <w:sz w:val="20"/>
                <w:szCs w:val="20"/>
              </w:rPr>
              <w:t>останні</w:t>
            </w:r>
            <w:r w:rsidRPr="006512E3">
              <w:rPr>
                <w:rFonts w:ascii="Times New Roman" w:hAnsi="Times New Roman"/>
                <w:b/>
                <w:sz w:val="20"/>
                <w:szCs w:val="20"/>
                <w:lang w:val="ru-RU"/>
              </w:rPr>
              <w:t xml:space="preserve"> </w:t>
            </w:r>
            <w:r w:rsidRPr="006512E3">
              <w:rPr>
                <w:rFonts w:ascii="Times New Roman" w:hAnsi="Times New Roman"/>
                <w:b/>
                <w:sz w:val="20"/>
                <w:szCs w:val="20"/>
              </w:rPr>
              <w:t>5</w:t>
            </w:r>
            <w:r w:rsidRPr="006512E3">
              <w:rPr>
                <w:rFonts w:ascii="Times New Roman" w:hAnsi="Times New Roman"/>
                <w:b/>
                <w:sz w:val="20"/>
                <w:szCs w:val="20"/>
                <w:lang w:val="ru-RU"/>
              </w:rPr>
              <w:t xml:space="preserve"> </w:t>
            </w:r>
            <w:r w:rsidRPr="006512E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512E3" w:rsidRPr="006512E3" w:rsidRDefault="006512E3" w:rsidP="006512E3">
            <w:pPr>
              <w:spacing w:after="0" w:line="240" w:lineRule="auto"/>
              <w:ind w:left="-15"/>
              <w:jc w:val="center"/>
              <w:rPr>
                <w:rFonts w:ascii="Times New Roman" w:hAnsi="Times New Roman"/>
                <w:b/>
                <w:bCs/>
                <w:sz w:val="20"/>
                <w:szCs w:val="20"/>
                <w:lang w:val="ru-RU"/>
              </w:rPr>
            </w:pPr>
            <w:r w:rsidRPr="006512E3">
              <w:rPr>
                <w:rFonts w:ascii="Times New Roman" w:hAnsi="Times New Roman"/>
                <w:b/>
                <w:sz w:val="20"/>
                <w:szCs w:val="20"/>
              </w:rPr>
              <w:t>Дата набуття повноважень та строк, на</w:t>
            </w:r>
            <w:r w:rsidRPr="006512E3">
              <w:rPr>
                <w:rFonts w:ascii="Times New Roman" w:hAnsi="Times New Roman"/>
                <w:b/>
                <w:sz w:val="20"/>
                <w:szCs w:val="20"/>
                <w:lang w:val="ru-RU"/>
              </w:rPr>
              <w:t xml:space="preserve"> </w:t>
            </w:r>
            <w:r w:rsidRPr="006512E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512E3" w:rsidRPr="006512E3" w:rsidRDefault="006512E3" w:rsidP="006512E3">
            <w:pPr>
              <w:spacing w:after="0" w:line="240" w:lineRule="auto"/>
              <w:ind w:left="-15"/>
              <w:jc w:val="center"/>
              <w:rPr>
                <w:rFonts w:ascii="Times New Roman" w:hAnsi="Times New Roman"/>
                <w:b/>
                <w:bCs/>
                <w:sz w:val="20"/>
                <w:szCs w:val="20"/>
              </w:rPr>
            </w:pPr>
            <w:r w:rsidRPr="006512E3">
              <w:rPr>
                <w:rFonts w:ascii="Times New Roman" w:hAnsi="Times New Roman"/>
                <w:b/>
                <w:sz w:val="20"/>
                <w:szCs w:val="20"/>
              </w:rPr>
              <w:t>Непогашена судимість за корисливі та</w:t>
            </w:r>
            <w:r w:rsidRPr="006512E3">
              <w:rPr>
                <w:rFonts w:ascii="Times New Roman" w:hAnsi="Times New Roman"/>
                <w:b/>
                <w:sz w:val="20"/>
                <w:szCs w:val="20"/>
                <w:lang w:val="ru-RU"/>
              </w:rPr>
              <w:t xml:space="preserve"> </w:t>
            </w:r>
            <w:r w:rsidRPr="006512E3">
              <w:rPr>
                <w:rFonts w:ascii="Times New Roman" w:hAnsi="Times New Roman"/>
                <w:b/>
                <w:sz w:val="20"/>
                <w:szCs w:val="20"/>
              </w:rPr>
              <w:t xml:space="preserve">посадові злочини </w:t>
            </w:r>
            <w:r w:rsidRPr="006512E3">
              <w:rPr>
                <w:rFonts w:ascii="Times New Roman" w:hAnsi="Times New Roman"/>
                <w:b/>
                <w:sz w:val="20"/>
                <w:szCs w:val="20"/>
              </w:rPr>
              <w:br/>
              <w:t>(Так/Ні)</w:t>
            </w:r>
          </w:p>
        </w:tc>
      </w:tr>
      <w:tr w:rsidR="006512E3" w:rsidRPr="006512E3" w:rsidTr="00AA060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11</w:t>
            </w:r>
          </w:p>
        </w:tc>
      </w:tr>
      <w:tr w:rsidR="006512E3" w:rsidRPr="006512E3" w:rsidTr="00AA060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 xml:space="preserve">Бублик Володимир Iванович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35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ПрАТ СДРБСУ / ТОВ "Автобуд плюс"</w:t>
            </w:r>
          </w:p>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04720375 / 33431326</w:t>
            </w:r>
          </w:p>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Генеральний директор /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19.05.2020</w:t>
            </w:r>
          </w:p>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три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Ні</w:t>
            </w:r>
          </w:p>
        </w:tc>
      </w:tr>
    </w:tbl>
    <w:p w:rsidR="006512E3" w:rsidRPr="006512E3" w:rsidRDefault="006512E3" w:rsidP="006512E3">
      <w:pPr>
        <w:spacing w:after="0" w:line="240" w:lineRule="auto"/>
        <w:rPr>
          <w:rFonts w:ascii="Times New Roman" w:hAnsi="Times New Roman"/>
          <w:sz w:val="24"/>
          <w:szCs w:val="24"/>
          <w:lang w:val="en-US"/>
        </w:rPr>
      </w:pPr>
    </w:p>
    <w:p w:rsidR="006512E3" w:rsidRPr="006512E3" w:rsidRDefault="006512E3" w:rsidP="006512E3">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6512E3">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512E3" w:rsidRPr="006512E3" w:rsidTr="00AA0602">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w:t>
            </w:r>
          </w:p>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tabs>
                <w:tab w:val="left" w:pos="214"/>
              </w:tabs>
              <w:spacing w:after="0" w:line="240" w:lineRule="auto"/>
              <w:jc w:val="center"/>
              <w:rPr>
                <w:rFonts w:ascii="Times New Roman" w:hAnsi="Times New Roman"/>
                <w:b/>
                <w:bCs/>
                <w:sz w:val="20"/>
                <w:szCs w:val="20"/>
              </w:rPr>
            </w:pPr>
            <w:r w:rsidRPr="006512E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rPr>
                <w:rFonts w:ascii="Times New Roman" w:hAnsi="Times New Roman"/>
                <w:b/>
                <w:bCs/>
                <w:sz w:val="20"/>
                <w:szCs w:val="20"/>
              </w:rPr>
            </w:pPr>
            <w:r w:rsidRPr="006512E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sz w:val="20"/>
                <w:szCs w:val="20"/>
                <w:lang w:val="ru-RU"/>
              </w:rPr>
            </w:pPr>
            <w:r w:rsidRPr="006512E3">
              <w:rPr>
                <w:rFonts w:ascii="Times New Roman" w:hAnsi="Times New Roman"/>
                <w:b/>
                <w:sz w:val="20"/>
                <w:szCs w:val="20"/>
              </w:rPr>
              <w:t>Повне найменування, ідентифікаційний код юридичної особи</w:t>
            </w:r>
            <w:r w:rsidRPr="006512E3">
              <w:rPr>
                <w:rFonts w:ascii="Times New Roman" w:hAnsi="Times New Roman"/>
                <w:b/>
                <w:sz w:val="20"/>
                <w:szCs w:val="20"/>
                <w:lang w:val="ru-RU"/>
              </w:rPr>
              <w:t xml:space="preserve"> </w:t>
            </w:r>
          </w:p>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sz w:val="20"/>
                <w:szCs w:val="20"/>
              </w:rPr>
              <w:t>та посада(и), яку(і) займав(є) за</w:t>
            </w:r>
            <w:r w:rsidRPr="006512E3">
              <w:rPr>
                <w:rFonts w:ascii="Times New Roman" w:hAnsi="Times New Roman"/>
                <w:b/>
                <w:sz w:val="20"/>
                <w:szCs w:val="20"/>
                <w:lang w:val="ru-RU"/>
              </w:rPr>
              <w:t xml:space="preserve"> </w:t>
            </w:r>
            <w:r w:rsidRPr="006512E3">
              <w:rPr>
                <w:rFonts w:ascii="Times New Roman" w:hAnsi="Times New Roman"/>
                <w:b/>
                <w:sz w:val="20"/>
                <w:szCs w:val="20"/>
              </w:rPr>
              <w:t>останні</w:t>
            </w:r>
            <w:r w:rsidRPr="006512E3">
              <w:rPr>
                <w:rFonts w:ascii="Times New Roman" w:hAnsi="Times New Roman"/>
                <w:b/>
                <w:sz w:val="20"/>
                <w:szCs w:val="20"/>
                <w:lang w:val="ru-RU"/>
              </w:rPr>
              <w:t xml:space="preserve"> </w:t>
            </w:r>
            <w:r w:rsidRPr="006512E3">
              <w:rPr>
                <w:rFonts w:ascii="Times New Roman" w:hAnsi="Times New Roman"/>
                <w:b/>
                <w:sz w:val="20"/>
                <w:szCs w:val="20"/>
              </w:rPr>
              <w:t>5</w:t>
            </w:r>
            <w:r w:rsidRPr="006512E3">
              <w:rPr>
                <w:rFonts w:ascii="Times New Roman" w:hAnsi="Times New Roman"/>
                <w:b/>
                <w:sz w:val="20"/>
                <w:szCs w:val="20"/>
                <w:lang w:val="ru-RU"/>
              </w:rPr>
              <w:t xml:space="preserve"> </w:t>
            </w:r>
            <w:r w:rsidRPr="006512E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512E3" w:rsidRPr="006512E3" w:rsidRDefault="006512E3" w:rsidP="006512E3">
            <w:pPr>
              <w:spacing w:after="0" w:line="240" w:lineRule="auto"/>
              <w:ind w:left="-15"/>
              <w:jc w:val="center"/>
              <w:rPr>
                <w:rFonts w:ascii="Times New Roman" w:hAnsi="Times New Roman"/>
                <w:b/>
                <w:bCs/>
                <w:sz w:val="20"/>
                <w:szCs w:val="20"/>
                <w:lang w:val="ru-RU"/>
              </w:rPr>
            </w:pPr>
            <w:r w:rsidRPr="006512E3">
              <w:rPr>
                <w:rFonts w:ascii="Times New Roman" w:hAnsi="Times New Roman"/>
                <w:b/>
                <w:sz w:val="20"/>
                <w:szCs w:val="20"/>
              </w:rPr>
              <w:t>Дата набуття повноважень та строк, на</w:t>
            </w:r>
            <w:r w:rsidRPr="006512E3">
              <w:rPr>
                <w:rFonts w:ascii="Times New Roman" w:hAnsi="Times New Roman"/>
                <w:b/>
                <w:sz w:val="20"/>
                <w:szCs w:val="20"/>
                <w:lang w:val="ru-RU"/>
              </w:rPr>
              <w:t xml:space="preserve"> </w:t>
            </w:r>
            <w:r w:rsidRPr="006512E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512E3" w:rsidRPr="006512E3" w:rsidRDefault="006512E3" w:rsidP="006512E3">
            <w:pPr>
              <w:spacing w:after="0" w:line="240" w:lineRule="auto"/>
              <w:ind w:left="-15"/>
              <w:jc w:val="center"/>
              <w:rPr>
                <w:rFonts w:ascii="Times New Roman" w:hAnsi="Times New Roman"/>
                <w:b/>
                <w:bCs/>
                <w:sz w:val="20"/>
                <w:szCs w:val="20"/>
              </w:rPr>
            </w:pPr>
            <w:r w:rsidRPr="006512E3">
              <w:rPr>
                <w:rFonts w:ascii="Times New Roman" w:hAnsi="Times New Roman"/>
                <w:b/>
                <w:sz w:val="20"/>
                <w:szCs w:val="20"/>
              </w:rPr>
              <w:t>Непогашена судимість за корисливі та</w:t>
            </w:r>
            <w:r w:rsidRPr="006512E3">
              <w:rPr>
                <w:rFonts w:ascii="Times New Roman" w:hAnsi="Times New Roman"/>
                <w:b/>
                <w:sz w:val="20"/>
                <w:szCs w:val="20"/>
                <w:lang w:val="ru-RU"/>
              </w:rPr>
              <w:t xml:space="preserve"> </w:t>
            </w:r>
            <w:r w:rsidRPr="006512E3">
              <w:rPr>
                <w:rFonts w:ascii="Times New Roman" w:hAnsi="Times New Roman"/>
                <w:b/>
                <w:sz w:val="20"/>
                <w:szCs w:val="20"/>
              </w:rPr>
              <w:t xml:space="preserve">посадові злочини </w:t>
            </w:r>
            <w:r w:rsidRPr="006512E3">
              <w:rPr>
                <w:rFonts w:ascii="Times New Roman" w:hAnsi="Times New Roman"/>
                <w:b/>
                <w:sz w:val="20"/>
                <w:szCs w:val="20"/>
              </w:rPr>
              <w:br/>
              <w:t>(Так/Ні)</w:t>
            </w:r>
          </w:p>
        </w:tc>
      </w:tr>
      <w:tr w:rsidR="006512E3" w:rsidRPr="006512E3" w:rsidTr="00AA060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11</w:t>
            </w:r>
          </w:p>
        </w:tc>
      </w:tr>
    </w:tbl>
    <w:p w:rsidR="006512E3" w:rsidRPr="006512E3" w:rsidRDefault="006512E3" w:rsidP="006512E3">
      <w:pPr>
        <w:spacing w:after="0" w:line="240" w:lineRule="auto"/>
        <w:rPr>
          <w:rFonts w:ascii="Times New Roman" w:hAnsi="Times New Roman"/>
          <w:sz w:val="24"/>
          <w:szCs w:val="24"/>
          <w:lang w:val="en-US"/>
        </w:rPr>
      </w:pPr>
    </w:p>
    <w:p w:rsidR="006512E3" w:rsidRPr="006512E3" w:rsidRDefault="006512E3" w:rsidP="006512E3">
      <w:pPr>
        <w:spacing w:after="0" w:line="240" w:lineRule="auto"/>
        <w:rPr>
          <w:rFonts w:ascii="Times New Roman" w:hAnsi="Times New Roman"/>
          <w:sz w:val="24"/>
          <w:szCs w:val="24"/>
          <w:lang w:val="en-US"/>
        </w:rPr>
      </w:pPr>
    </w:p>
    <w:p w:rsidR="006512E3" w:rsidRPr="006512E3" w:rsidRDefault="006512E3" w:rsidP="006512E3">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6512E3">
        <w:rPr>
          <w:rFonts w:ascii="Times New Roman" w:hAnsi="Times New Roman"/>
          <w:b/>
          <w:color w:val="000000"/>
          <w:sz w:val="24"/>
          <w:szCs w:val="24"/>
        </w:rPr>
        <w:t>Інформація щодо володіння посадовими особами акціями особи</w:t>
      </w:r>
    </w:p>
    <w:p w:rsidR="006512E3" w:rsidRPr="006512E3" w:rsidRDefault="006512E3" w:rsidP="006512E3">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6512E3" w:rsidRPr="006512E3" w:rsidTr="00AA0602">
        <w:trPr>
          <w:trHeight w:val="20"/>
        </w:trPr>
        <w:tc>
          <w:tcPr>
            <w:tcW w:w="498" w:type="dxa"/>
            <w:vMerge w:val="restart"/>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sz w:val="20"/>
                <w:szCs w:val="20"/>
              </w:rPr>
              <w:t>Ім’я</w:t>
            </w:r>
            <w:bookmarkStart w:id="4" w:name="10109"/>
            <w:bookmarkEnd w:id="4"/>
          </w:p>
        </w:tc>
        <w:tc>
          <w:tcPr>
            <w:tcW w:w="1275" w:type="dxa"/>
            <w:vMerge w:val="restart"/>
            <w:vAlign w:val="center"/>
          </w:tcPr>
          <w:p w:rsidR="006512E3" w:rsidRPr="006512E3" w:rsidRDefault="006512E3" w:rsidP="006512E3">
            <w:pPr>
              <w:spacing w:after="0" w:line="240" w:lineRule="auto"/>
              <w:ind w:left="130"/>
              <w:rPr>
                <w:rFonts w:ascii="Times New Roman" w:hAnsi="Times New Roman"/>
                <w:b/>
                <w:bCs/>
                <w:sz w:val="20"/>
                <w:szCs w:val="20"/>
              </w:rPr>
            </w:pPr>
            <w:r w:rsidRPr="006512E3">
              <w:rPr>
                <w:rFonts w:ascii="Times New Roman" w:hAnsi="Times New Roman"/>
                <w:b/>
                <w:sz w:val="20"/>
                <w:szCs w:val="20"/>
              </w:rPr>
              <w:t>РНОКПП</w:t>
            </w:r>
          </w:p>
        </w:tc>
        <w:tc>
          <w:tcPr>
            <w:tcW w:w="1702" w:type="dxa"/>
            <w:vMerge w:val="restart"/>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Кількість за видами акцій</w:t>
            </w:r>
          </w:p>
        </w:tc>
      </w:tr>
      <w:tr w:rsidR="006512E3" w:rsidRPr="006512E3" w:rsidTr="00AA0602">
        <w:tc>
          <w:tcPr>
            <w:tcW w:w="498" w:type="dxa"/>
            <w:vMerge/>
          </w:tcPr>
          <w:p w:rsidR="006512E3" w:rsidRPr="006512E3" w:rsidRDefault="006512E3" w:rsidP="006512E3">
            <w:pPr>
              <w:spacing w:after="0" w:line="240" w:lineRule="auto"/>
              <w:rPr>
                <w:rFonts w:ascii="Times New Roman" w:hAnsi="Times New Roman"/>
                <w:b/>
                <w:bCs/>
                <w:sz w:val="20"/>
                <w:szCs w:val="20"/>
              </w:rPr>
            </w:pPr>
          </w:p>
        </w:tc>
        <w:tc>
          <w:tcPr>
            <w:tcW w:w="2778" w:type="dxa"/>
            <w:vMerge/>
            <w:vAlign w:val="center"/>
          </w:tcPr>
          <w:p w:rsidR="006512E3" w:rsidRPr="006512E3" w:rsidRDefault="006512E3" w:rsidP="006512E3">
            <w:pPr>
              <w:spacing w:after="0" w:line="240" w:lineRule="auto"/>
              <w:rPr>
                <w:rFonts w:ascii="Times New Roman" w:hAnsi="Times New Roman"/>
                <w:b/>
                <w:bCs/>
                <w:sz w:val="20"/>
                <w:szCs w:val="20"/>
              </w:rPr>
            </w:pPr>
          </w:p>
        </w:tc>
        <w:tc>
          <w:tcPr>
            <w:tcW w:w="3543" w:type="dxa"/>
            <w:vMerge/>
            <w:vAlign w:val="center"/>
          </w:tcPr>
          <w:p w:rsidR="006512E3" w:rsidRPr="006512E3" w:rsidRDefault="006512E3" w:rsidP="006512E3">
            <w:pPr>
              <w:spacing w:after="0" w:line="240" w:lineRule="auto"/>
              <w:rPr>
                <w:rFonts w:ascii="Times New Roman" w:hAnsi="Times New Roman"/>
                <w:b/>
                <w:bCs/>
                <w:sz w:val="20"/>
                <w:szCs w:val="20"/>
              </w:rPr>
            </w:pPr>
          </w:p>
        </w:tc>
        <w:tc>
          <w:tcPr>
            <w:tcW w:w="1275" w:type="dxa"/>
            <w:vMerge/>
            <w:vAlign w:val="center"/>
          </w:tcPr>
          <w:p w:rsidR="006512E3" w:rsidRPr="006512E3" w:rsidRDefault="006512E3" w:rsidP="006512E3">
            <w:pPr>
              <w:spacing w:after="0" w:line="240" w:lineRule="auto"/>
              <w:rPr>
                <w:rFonts w:ascii="Times New Roman" w:hAnsi="Times New Roman"/>
                <w:b/>
                <w:bCs/>
                <w:sz w:val="20"/>
                <w:szCs w:val="20"/>
              </w:rPr>
            </w:pPr>
          </w:p>
        </w:tc>
        <w:tc>
          <w:tcPr>
            <w:tcW w:w="1702" w:type="dxa"/>
            <w:vMerge/>
            <w:vAlign w:val="center"/>
          </w:tcPr>
          <w:p w:rsidR="006512E3" w:rsidRPr="006512E3" w:rsidRDefault="006512E3" w:rsidP="006512E3">
            <w:pPr>
              <w:spacing w:after="0" w:line="240" w:lineRule="auto"/>
              <w:rPr>
                <w:rFonts w:ascii="Times New Roman" w:hAnsi="Times New Roman"/>
                <w:b/>
                <w:bCs/>
                <w:sz w:val="20"/>
                <w:szCs w:val="20"/>
              </w:rPr>
            </w:pPr>
          </w:p>
        </w:tc>
        <w:tc>
          <w:tcPr>
            <w:tcW w:w="1559" w:type="dxa"/>
            <w:vMerge/>
            <w:vAlign w:val="center"/>
          </w:tcPr>
          <w:p w:rsidR="006512E3" w:rsidRPr="006512E3" w:rsidRDefault="006512E3" w:rsidP="006512E3">
            <w:pPr>
              <w:spacing w:after="0" w:line="240" w:lineRule="auto"/>
              <w:rPr>
                <w:rFonts w:ascii="Times New Roman" w:hAnsi="Times New Roman"/>
                <w:b/>
                <w:bCs/>
                <w:sz w:val="20"/>
                <w:szCs w:val="20"/>
              </w:rPr>
            </w:pPr>
          </w:p>
        </w:tc>
        <w:tc>
          <w:tcPr>
            <w:tcW w:w="1600" w:type="dxa"/>
            <w:vMerge/>
            <w:vAlign w:val="center"/>
          </w:tcPr>
          <w:p w:rsidR="006512E3" w:rsidRPr="006512E3" w:rsidRDefault="006512E3" w:rsidP="006512E3">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прості іменні</w:t>
            </w:r>
          </w:p>
          <w:p w:rsidR="006512E3" w:rsidRPr="006512E3" w:rsidRDefault="006512E3" w:rsidP="006512E3">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6512E3" w:rsidRPr="006512E3" w:rsidRDefault="006512E3" w:rsidP="006512E3">
            <w:pPr>
              <w:spacing w:after="0" w:line="240" w:lineRule="auto"/>
              <w:ind w:left="-243"/>
              <w:jc w:val="center"/>
              <w:rPr>
                <w:rFonts w:ascii="Times New Roman" w:hAnsi="Times New Roman"/>
                <w:b/>
                <w:bCs/>
                <w:sz w:val="20"/>
                <w:szCs w:val="20"/>
                <w:lang w:val="en-US"/>
              </w:rPr>
            </w:pPr>
            <w:r w:rsidRPr="006512E3">
              <w:rPr>
                <w:rFonts w:ascii="Times New Roman" w:hAnsi="Times New Roman"/>
                <w:b/>
                <w:bCs/>
                <w:sz w:val="20"/>
                <w:szCs w:val="20"/>
                <w:lang w:val="en-US"/>
              </w:rPr>
              <w:t xml:space="preserve">  </w:t>
            </w:r>
            <w:r w:rsidRPr="006512E3">
              <w:rPr>
                <w:rFonts w:ascii="Times New Roman" w:hAnsi="Times New Roman"/>
                <w:b/>
                <w:bCs/>
                <w:sz w:val="20"/>
                <w:szCs w:val="20"/>
              </w:rPr>
              <w:t>Привілейовані</w:t>
            </w:r>
          </w:p>
          <w:p w:rsidR="006512E3" w:rsidRPr="006512E3" w:rsidRDefault="006512E3" w:rsidP="006512E3">
            <w:pPr>
              <w:spacing w:after="0" w:line="240" w:lineRule="auto"/>
              <w:ind w:left="-243"/>
              <w:jc w:val="center"/>
              <w:rPr>
                <w:rFonts w:ascii="Times New Roman" w:hAnsi="Times New Roman"/>
                <w:b/>
                <w:bCs/>
                <w:sz w:val="20"/>
                <w:szCs w:val="20"/>
              </w:rPr>
            </w:pPr>
            <w:r w:rsidRPr="006512E3">
              <w:rPr>
                <w:rFonts w:ascii="Times New Roman" w:hAnsi="Times New Roman"/>
                <w:b/>
                <w:bCs/>
                <w:sz w:val="20"/>
                <w:szCs w:val="20"/>
              </w:rPr>
              <w:t>іменні</w:t>
            </w:r>
          </w:p>
          <w:p w:rsidR="006512E3" w:rsidRPr="006512E3" w:rsidRDefault="006512E3" w:rsidP="006512E3">
            <w:pPr>
              <w:spacing w:after="0" w:line="240" w:lineRule="auto"/>
              <w:jc w:val="center"/>
              <w:rPr>
                <w:rFonts w:ascii="Times New Roman" w:hAnsi="Times New Roman"/>
                <w:b/>
                <w:bCs/>
                <w:sz w:val="20"/>
                <w:szCs w:val="20"/>
              </w:rPr>
            </w:pPr>
          </w:p>
        </w:tc>
      </w:tr>
      <w:tr w:rsidR="006512E3" w:rsidRPr="006512E3" w:rsidTr="00AA0602">
        <w:tc>
          <w:tcPr>
            <w:tcW w:w="498" w:type="dxa"/>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3</w:t>
            </w:r>
          </w:p>
        </w:tc>
        <w:tc>
          <w:tcPr>
            <w:tcW w:w="1275" w:type="dxa"/>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4</w:t>
            </w:r>
          </w:p>
        </w:tc>
        <w:tc>
          <w:tcPr>
            <w:tcW w:w="1702" w:type="dxa"/>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9</w:t>
            </w:r>
          </w:p>
        </w:tc>
      </w:tr>
      <w:tr w:rsidR="006512E3" w:rsidRPr="006512E3" w:rsidTr="00AA0602">
        <w:tc>
          <w:tcPr>
            <w:tcW w:w="498" w:type="dxa"/>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lastRenderedPageBreak/>
              <w:t>1</w:t>
            </w:r>
          </w:p>
        </w:tc>
        <w:tc>
          <w:tcPr>
            <w:tcW w:w="2778"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Бублик Володимир Iванович</w:t>
            </w:r>
          </w:p>
        </w:tc>
        <w:tc>
          <w:tcPr>
            <w:tcW w:w="1275" w:type="dxa"/>
            <w:vAlign w:val="center"/>
          </w:tcPr>
          <w:p w:rsidR="006512E3" w:rsidRPr="006512E3" w:rsidRDefault="006512E3" w:rsidP="006512E3">
            <w:pPr>
              <w:spacing w:after="0" w:line="240" w:lineRule="auto"/>
              <w:jc w:val="center"/>
              <w:rPr>
                <w:rFonts w:ascii="Times New Roman" w:hAnsi="Times New Roman"/>
                <w:bCs/>
                <w:sz w:val="20"/>
                <w:szCs w:val="20"/>
                <w:lang w:val="en-US"/>
              </w:rPr>
            </w:pPr>
          </w:p>
        </w:tc>
        <w:tc>
          <w:tcPr>
            <w:tcW w:w="1702" w:type="dxa"/>
            <w:vAlign w:val="center"/>
          </w:tcPr>
          <w:p w:rsidR="006512E3" w:rsidRPr="006512E3" w:rsidRDefault="006512E3" w:rsidP="006512E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47301</w:t>
            </w:r>
          </w:p>
        </w:tc>
        <w:tc>
          <w:tcPr>
            <w:tcW w:w="1600"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49.70837668275</w:t>
            </w:r>
          </w:p>
        </w:tc>
        <w:tc>
          <w:tcPr>
            <w:tcW w:w="1532"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47301</w:t>
            </w:r>
          </w:p>
        </w:tc>
        <w:tc>
          <w:tcPr>
            <w:tcW w:w="1749"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0</w:t>
            </w:r>
          </w:p>
        </w:tc>
      </w:tr>
      <w:tr w:rsidR="006512E3" w:rsidRPr="006512E3" w:rsidTr="00AA0602">
        <w:tc>
          <w:tcPr>
            <w:tcW w:w="498" w:type="dxa"/>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Гупалов Сергій Анатолійович</w:t>
            </w:r>
          </w:p>
        </w:tc>
        <w:tc>
          <w:tcPr>
            <w:tcW w:w="1275" w:type="dxa"/>
            <w:vAlign w:val="center"/>
          </w:tcPr>
          <w:p w:rsidR="006512E3" w:rsidRPr="006512E3" w:rsidRDefault="006512E3" w:rsidP="006512E3">
            <w:pPr>
              <w:spacing w:after="0" w:line="240" w:lineRule="auto"/>
              <w:jc w:val="center"/>
              <w:rPr>
                <w:rFonts w:ascii="Times New Roman" w:hAnsi="Times New Roman"/>
                <w:bCs/>
                <w:sz w:val="20"/>
                <w:szCs w:val="20"/>
                <w:lang w:val="en-US"/>
              </w:rPr>
            </w:pPr>
          </w:p>
        </w:tc>
        <w:tc>
          <w:tcPr>
            <w:tcW w:w="1702" w:type="dxa"/>
            <w:vAlign w:val="center"/>
          </w:tcPr>
          <w:p w:rsidR="006512E3" w:rsidRPr="006512E3" w:rsidRDefault="006512E3" w:rsidP="006512E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47501</w:t>
            </w:r>
          </w:p>
        </w:tc>
        <w:tc>
          <w:tcPr>
            <w:tcW w:w="1600"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49.91855565014</w:t>
            </w:r>
          </w:p>
        </w:tc>
        <w:tc>
          <w:tcPr>
            <w:tcW w:w="1532"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47501</w:t>
            </w:r>
          </w:p>
        </w:tc>
        <w:tc>
          <w:tcPr>
            <w:tcW w:w="1749"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0</w:t>
            </w:r>
          </w:p>
        </w:tc>
      </w:tr>
      <w:tr w:rsidR="006512E3" w:rsidRPr="006512E3" w:rsidTr="00AA0602">
        <w:tc>
          <w:tcPr>
            <w:tcW w:w="498" w:type="dxa"/>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Бублик Лілія Олексіївна</w:t>
            </w:r>
          </w:p>
        </w:tc>
        <w:tc>
          <w:tcPr>
            <w:tcW w:w="1275" w:type="dxa"/>
            <w:vAlign w:val="center"/>
          </w:tcPr>
          <w:p w:rsidR="006512E3" w:rsidRPr="006512E3" w:rsidRDefault="006512E3" w:rsidP="006512E3">
            <w:pPr>
              <w:spacing w:after="0" w:line="240" w:lineRule="auto"/>
              <w:jc w:val="center"/>
              <w:rPr>
                <w:rFonts w:ascii="Times New Roman" w:hAnsi="Times New Roman"/>
                <w:bCs/>
                <w:sz w:val="20"/>
                <w:szCs w:val="20"/>
                <w:lang w:val="en-US"/>
              </w:rPr>
            </w:pPr>
          </w:p>
        </w:tc>
        <w:tc>
          <w:tcPr>
            <w:tcW w:w="1702" w:type="dxa"/>
            <w:vAlign w:val="center"/>
          </w:tcPr>
          <w:p w:rsidR="006512E3" w:rsidRPr="006512E3" w:rsidRDefault="006512E3" w:rsidP="006512E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200</w:t>
            </w:r>
          </w:p>
        </w:tc>
        <w:tc>
          <w:tcPr>
            <w:tcW w:w="1600"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0.21017896739</w:t>
            </w:r>
          </w:p>
        </w:tc>
        <w:tc>
          <w:tcPr>
            <w:tcW w:w="1532"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200</w:t>
            </w:r>
          </w:p>
        </w:tc>
        <w:tc>
          <w:tcPr>
            <w:tcW w:w="1749" w:type="dxa"/>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0</w:t>
            </w:r>
          </w:p>
        </w:tc>
      </w:tr>
    </w:tbl>
    <w:p w:rsidR="006512E3" w:rsidRPr="006512E3" w:rsidRDefault="006512E3" w:rsidP="006512E3">
      <w:pPr>
        <w:spacing w:after="0" w:line="240" w:lineRule="auto"/>
        <w:ind w:left="-709"/>
        <w:rPr>
          <w:rFonts w:ascii="Times New Roman" w:hAnsi="Times New Roman"/>
          <w:sz w:val="24"/>
          <w:szCs w:val="24"/>
        </w:rPr>
      </w:pPr>
    </w:p>
    <w:p w:rsidR="006512E3" w:rsidRDefault="006512E3">
      <w:pPr>
        <w:sectPr w:rsidR="006512E3" w:rsidSect="006512E3">
          <w:pgSz w:w="16838" w:h="11906" w:orient="landscape"/>
          <w:pgMar w:top="567" w:right="363" w:bottom="567" w:left="363" w:header="709" w:footer="709" w:gutter="0"/>
          <w:cols w:space="708"/>
          <w:docGrid w:linePitch="360"/>
        </w:sectPr>
      </w:pPr>
    </w:p>
    <w:p w:rsidR="006512E3" w:rsidRPr="006512E3" w:rsidRDefault="006512E3" w:rsidP="006512E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6512E3">
        <w:rPr>
          <w:rFonts w:ascii="Times New Roman" w:hAnsi="Times New Roman"/>
          <w:b/>
          <w:bCs/>
          <w:color w:val="000000"/>
          <w:sz w:val="24"/>
          <w:szCs w:val="24"/>
        </w:rPr>
        <w:lastRenderedPageBreak/>
        <w:t>Організаційна структура:</w:t>
      </w:r>
    </w:p>
    <w:p w:rsidR="006512E3" w:rsidRPr="006512E3" w:rsidRDefault="006512E3" w:rsidP="006512E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6512E3" w:rsidRPr="006512E3" w:rsidRDefault="006512E3" w:rsidP="006512E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6512E3">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6512E3">
        <w:rPr>
          <w:rFonts w:ascii="Times New Roman" w:hAnsi="Times New Roman"/>
          <w:color w:val="000000"/>
          <w:sz w:val="20"/>
          <w:szCs w:val="20"/>
          <w:lang w:val="ru-RU"/>
        </w:rPr>
        <w:t>:</w:t>
      </w:r>
    </w:p>
    <w:p w:rsidR="006512E3" w:rsidRPr="006512E3" w:rsidRDefault="006512E3" w:rsidP="006512E3">
      <w:pPr>
        <w:spacing w:after="0" w:line="240" w:lineRule="auto"/>
        <w:jc w:val="center"/>
        <w:rPr>
          <w:rFonts w:ascii="Times New Roman" w:hAnsi="Times New Roman"/>
          <w:sz w:val="20"/>
          <w:szCs w:val="20"/>
        </w:rPr>
      </w:pPr>
    </w:p>
    <w:p w:rsidR="006512E3" w:rsidRPr="006512E3" w:rsidRDefault="006512E3" w:rsidP="006512E3">
      <w:pPr>
        <w:spacing w:after="0" w:line="240" w:lineRule="auto"/>
        <w:rPr>
          <w:rFonts w:ascii="Times New Roman" w:hAnsi="Times New Roman"/>
          <w:sz w:val="20"/>
          <w:szCs w:val="20"/>
          <w:lang w:val="ru-RU"/>
        </w:rPr>
      </w:pPr>
      <w:r w:rsidRPr="006512E3">
        <w:rPr>
          <w:rFonts w:ascii="Times New Roman" w:hAnsi="Times New Roman"/>
          <w:sz w:val="20"/>
          <w:szCs w:val="20"/>
          <w:lang w:val="en-US"/>
        </w:rPr>
        <w:t>https://sdrbsu.prat.in.ua/documents/insha-informaciya</w:t>
      </w:r>
    </w:p>
    <w:p w:rsidR="006512E3" w:rsidRPr="006512E3" w:rsidRDefault="006512E3" w:rsidP="006512E3">
      <w:pPr>
        <w:spacing w:after="60" w:line="240" w:lineRule="auto"/>
        <w:jc w:val="center"/>
        <w:outlineLvl w:val="0"/>
        <w:rPr>
          <w:rFonts w:ascii="Times New Roman" w:hAnsi="Times New Roman"/>
          <w:b/>
          <w:bCs/>
          <w:kern w:val="28"/>
          <w:sz w:val="26"/>
          <w:szCs w:val="26"/>
        </w:rPr>
      </w:pPr>
      <w:bookmarkStart w:id="5" w:name="_Toc211431463"/>
      <w:r w:rsidRPr="006512E3">
        <w:rPr>
          <w:rFonts w:ascii="Times New Roman" w:hAnsi="Times New Roman"/>
          <w:b/>
          <w:bCs/>
          <w:kern w:val="28"/>
          <w:sz w:val="26"/>
          <w:szCs w:val="26"/>
          <w:lang w:val="ru-RU"/>
        </w:rPr>
        <w:t xml:space="preserve">3. </w:t>
      </w:r>
      <w:r w:rsidRPr="006512E3">
        <w:rPr>
          <w:rFonts w:ascii="Times New Roman" w:hAnsi="Times New Roman"/>
          <w:b/>
          <w:bCs/>
          <w:kern w:val="28"/>
          <w:sz w:val="26"/>
          <w:szCs w:val="26"/>
        </w:rPr>
        <w:t>Структура власності</w:t>
      </w:r>
      <w:bookmarkEnd w:id="5"/>
    </w:p>
    <w:p w:rsidR="006512E3" w:rsidRPr="006512E3" w:rsidRDefault="006512E3" w:rsidP="006512E3">
      <w:pPr>
        <w:spacing w:after="0" w:line="240" w:lineRule="auto"/>
        <w:rPr>
          <w:rFonts w:ascii="Times New Roman" w:hAnsi="Times New Roman"/>
          <w:sz w:val="20"/>
          <w:szCs w:val="20"/>
          <w:lang w:val="ru-RU"/>
        </w:rPr>
      </w:pPr>
      <w:r w:rsidRPr="006512E3">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6512E3">
        <w:rPr>
          <w:rFonts w:ascii="Times New Roman" w:hAnsi="Times New Roman"/>
          <w:sz w:val="20"/>
          <w:szCs w:val="20"/>
          <w:lang w:val="ru-RU"/>
        </w:rPr>
        <w:t xml:space="preserve"> :</w:t>
      </w:r>
    </w:p>
    <w:p w:rsidR="006512E3" w:rsidRPr="006512E3" w:rsidRDefault="006512E3" w:rsidP="006512E3">
      <w:pPr>
        <w:spacing w:after="0" w:line="240" w:lineRule="auto"/>
        <w:rPr>
          <w:rFonts w:ascii="Times New Roman" w:hAnsi="Times New Roman"/>
          <w:sz w:val="20"/>
          <w:szCs w:val="20"/>
        </w:rPr>
      </w:pPr>
    </w:p>
    <w:p w:rsidR="006512E3" w:rsidRPr="006512E3" w:rsidRDefault="006512E3" w:rsidP="006512E3">
      <w:pPr>
        <w:spacing w:after="0" w:line="240" w:lineRule="auto"/>
        <w:rPr>
          <w:rFonts w:ascii="Times New Roman" w:hAnsi="Times New Roman"/>
          <w:sz w:val="20"/>
          <w:szCs w:val="20"/>
          <w:lang w:val="ru-RU"/>
        </w:rPr>
      </w:pPr>
      <w:bookmarkStart w:id="6" w:name="_GoBack"/>
      <w:r w:rsidRPr="006512E3">
        <w:rPr>
          <w:rFonts w:ascii="Times New Roman" w:hAnsi="Times New Roman"/>
          <w:sz w:val="20"/>
          <w:szCs w:val="20"/>
          <w:lang w:val="en-US"/>
        </w:rPr>
        <w:t>https://sdrbsu.prat.in.ua/documents/insha-informaciya</w:t>
      </w:r>
    </w:p>
    <w:p w:rsidR="006512E3" w:rsidRPr="006512E3" w:rsidRDefault="006512E3" w:rsidP="006512E3">
      <w:pPr>
        <w:spacing w:after="60" w:line="240" w:lineRule="auto"/>
        <w:jc w:val="center"/>
        <w:outlineLvl w:val="0"/>
        <w:rPr>
          <w:rFonts w:ascii="Times New Roman" w:hAnsi="Times New Roman"/>
          <w:b/>
          <w:bCs/>
          <w:kern w:val="28"/>
          <w:sz w:val="26"/>
          <w:szCs w:val="26"/>
        </w:rPr>
      </w:pPr>
      <w:bookmarkStart w:id="7" w:name="_Toc211431464"/>
      <w:bookmarkEnd w:id="6"/>
      <w:r w:rsidRPr="006512E3">
        <w:rPr>
          <w:rFonts w:ascii="Times New Roman" w:hAnsi="Times New Roman"/>
          <w:b/>
          <w:bCs/>
          <w:kern w:val="28"/>
          <w:sz w:val="26"/>
          <w:szCs w:val="26"/>
          <w:lang w:val="ru-RU"/>
        </w:rPr>
        <w:t xml:space="preserve">4. </w:t>
      </w:r>
      <w:r w:rsidRPr="006512E3">
        <w:rPr>
          <w:rFonts w:ascii="Times New Roman" w:hAnsi="Times New Roman"/>
          <w:b/>
          <w:bCs/>
          <w:kern w:val="28"/>
          <w:sz w:val="26"/>
          <w:szCs w:val="26"/>
        </w:rPr>
        <w:t>Опис господарської та фінансової діяльності</w:t>
      </w:r>
      <w:bookmarkEnd w:id="7"/>
    </w:p>
    <w:p w:rsidR="006512E3" w:rsidRPr="006512E3" w:rsidRDefault="006512E3" w:rsidP="006512E3">
      <w:pPr>
        <w:spacing w:after="0" w:line="240" w:lineRule="auto"/>
        <w:jc w:val="center"/>
        <w:rPr>
          <w:rFonts w:ascii="Times New Roman" w:hAnsi="Times New Roman"/>
          <w:sz w:val="20"/>
          <w:szCs w:val="20"/>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xml:space="preserve"> Емітент не належить до будь-яких об'єднань підприємств.</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Метод нарахування амортизації: Нарахування амортизації основних засобів проводилося прямолінійним методом.</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Метод оцінки вартості запасів: метод середньозваженої вартості</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Метод обліку та оцінки вартості фінансових інвестицій: Товариство не має фінансових інвестицій.</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оцiнка покращення шляхiв лiквiдностi фахiвцями емiтента не проводилась.</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6. Інформація щодо продуктів (товарів або послуг) особи:</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1) опис продуктів (товарів та/або послуг), які виробляє/надає особа</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Основні види продукції (послуг):  здача виробничих приміщень в оренду</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2) обсяги виробництва (у натуральному та грошовому виразі)</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3) середньореалізаційні ціни продуктів</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Оренда 50 грн кв.м</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4) загальна сума виручки</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Загальна сума виручки - 1367,9 тис. грн.</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5) загальна сума експорту, частка експорту в загальному обсязі продажів</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6) залежність від сезонних змін</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Безпосереднього впливу сезонних змiн на дiяльнiсть товариства не вбачається.</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7) основні клієнти (більше 5 % у загальній сумі виручки)</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Основні клієнти: ТОВ "ТЕХНОЛІТІНВЕСТ", ТОВ "ГІДРОСПЕЦМОНТАЖ", ТОВ "АВТОБУД ПЛЮС".</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8) ринки збуту та країни, в яких особою здійснюється діяльність</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xml:space="preserve">Основні ринки збуту та країни, в яких особою здійснюється діяльність: Товариство здійснює  діяльність на території України. </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xml:space="preserve">9) канали збуту - : укладання угод зi споживачами продукцiї та послуг. </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lastRenderedPageBreak/>
        <w:t>ПАТ "ЗАПОРІЖЖЯОБЛЕНЕРГО"(електроенергія),  ТОВ "ТК "ТРЕЙДРЕСУРС" (електроенергія), ТОВ "ЗАПОРІЗЬКИЙ ТИТАНО-МАГНІЄВИЙ КОМБІНАТ" -вода, ТОВ "ЛІВАЙН ТОРГ" - паливо-мастильні матеріали.</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xml:space="preserve">Всі постачальники знаходяться в Україні. </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11) особливості стану розвитку галузі, в якій здійснює діяльність особа</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Розвиток галузі залежить від ціноутворення на електроенергію та попит на послуги.</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12) опис технологій, які використовує особа у своїй діяльності:</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Товариство не займається виробництвом, тому опис технологій не наводиться.</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13) місце особи на ринку, на якому вона здійснює діяльність</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 становище Емітента на ринку стабільне.</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14) рівень конкуренція в галузі, основні конкуренти особи</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Рівень конкуренції в галузі високий. Основні конкуренти: дослідження не проводилось.</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15) перспективні плани розвитку особи</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Перспективні плани розвитку: залучення нових клiєнтiв, покращення якостi послуг та підвищення прибутку порівняно з попереднім роком.</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Емітент не є фінансовою установою.</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xml:space="preserve">Декларація схильності до ризиків не створювалась. </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Iстотними факторами, якi можуть вплинути на дiяльнiсть емiтента в майбутньому, є 1. Проведення бойових дій в країні, які почались 24 лютого 2022 року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У 2020 роцi була здiйснена реконструкцiя фундаменту цеху пiскосушарки.</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У 2023 році відчужені автомобілі - ГАЗ , ЗИЛ 130АГП22</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Iнших суттєвих придбань чи вiдчужень активiв за останнi п'ять рокiв не вiдбувалося.</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Планів щодо значних інвестицій або придбань, пов'язаних  з господарською діяльністю, Товариство не має.</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Товариство має основні засоби, а саме - будівлі, споруди та транспортні засоби, які використовуються для ведення господарської діяльності. Товариство використовує тільки власні основні засоби. Товариство надає в оренду основні засоби. Протягом звітного періоду значних правочинів щодо об`єктів оренди не було. Загальна ступінь зносу основних засобів за звітний період становить  4,4% від попереднього періоду. Протягом звітного періоду усі основні засоби використовувались у звичайних умовах діяльності товариства. Ступінь використання основних засобів  100%. Спосіб утримання активів: утримання активiв відбувається за рахунок власних коштів Товариства. Адреса розташування виробничих потужностей: м. Запоріжжя, вул. Теплична, 16. Діяльність товариства, у т. ч. використання активів, безпосередньо на екологічний стан довкілля не впливає. Товариство не планує суттєвих заходів з капітального будівництва чи розширення або удосконалення основних засобів.</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lastRenderedPageBreak/>
        <w:t>12. Проблеми, які впливають на діяльність особи, в тому числі ступінь залежності від законодавчих або економічних обмежень.</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До iстотних проблем, якi впливають на дiяльнiсть емiтента, належить: - непередбачуваність ведення бойових дій на території держави; введення війського стану в країні; спад кон`юнктури в економiцi в цiлому; кліматичні ризики;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паливо та електроенергію; вiдсутнiсть достатнiх коштiв у споживачiв. Ступiнь залежностi вiд законодавчих або економiчних обмежень - висока.</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Середньооблікова чисельність штатних працівників облікового складу 4 особи; середня чисельність позаштатних працівників 0 осіб ;середня чисельність осіб,які працюють  за сумісництвом 1 особи; чисельність працівників, які працюють  на умовах неповного робочого часу (дня, тижня) - 1 особи. Фонд оплати  праці у 2024 році склав 239,7 тис. грн. Фонд оплати  праці у 2024 році  відносно попереднього року ( 0 тис. грн.) збільшився на 239,7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ru-RU"/>
        </w:rPr>
      </w:pPr>
    </w:p>
    <w:p w:rsidR="006512E3" w:rsidRPr="006512E3" w:rsidRDefault="006512E3" w:rsidP="006512E3">
      <w:pPr>
        <w:spacing w:after="0" w:line="240" w:lineRule="auto"/>
        <w:rPr>
          <w:rFonts w:ascii="Times New Roman" w:hAnsi="Times New Roman"/>
          <w:vanish/>
          <w:sz w:val="24"/>
          <w:szCs w:val="24"/>
        </w:rPr>
      </w:pPr>
    </w:p>
    <w:p w:rsidR="006512E3" w:rsidRPr="006512E3" w:rsidRDefault="006512E3" w:rsidP="006512E3">
      <w:pPr>
        <w:spacing w:after="0" w:line="240" w:lineRule="auto"/>
        <w:jc w:val="center"/>
        <w:rPr>
          <w:rFonts w:ascii="Times New Roman" w:hAnsi="Times New Roman"/>
          <w:vanish/>
          <w:sz w:val="24"/>
          <w:szCs w:val="24"/>
        </w:rPr>
      </w:pPr>
      <w:r w:rsidRPr="006512E3">
        <w:rPr>
          <w:rFonts w:ascii="Times New Roman" w:hAnsi="Times New Roman"/>
          <w:b/>
          <w:bCs/>
          <w:color w:val="000000"/>
          <w:sz w:val="24"/>
          <w:szCs w:val="24"/>
        </w:rPr>
        <w:t>Інформація про основні засоби емітента ( за залишковою вартістю )</w:t>
      </w:r>
    </w:p>
    <w:p w:rsidR="006512E3" w:rsidRPr="006512E3" w:rsidRDefault="006512E3" w:rsidP="006512E3">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6512E3" w:rsidRPr="006512E3" w:rsidTr="00AA0602">
        <w:trPr>
          <w:trHeight w:val="461"/>
        </w:trPr>
        <w:tc>
          <w:tcPr>
            <w:tcW w:w="3090" w:type="dxa"/>
            <w:vMerge w:val="restart"/>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Власні основні засоби (тис.грн.)</w:t>
            </w:r>
          </w:p>
        </w:tc>
        <w:tc>
          <w:tcPr>
            <w:tcW w:w="2323" w:type="dxa"/>
            <w:gridSpan w:val="2"/>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Основні засоби , всього (тис.грн.)</w:t>
            </w:r>
          </w:p>
        </w:tc>
      </w:tr>
      <w:tr w:rsidR="006512E3" w:rsidRPr="006512E3" w:rsidTr="00AA0602">
        <w:trPr>
          <w:trHeight w:val="147"/>
        </w:trPr>
        <w:tc>
          <w:tcPr>
            <w:tcW w:w="3090" w:type="dxa"/>
            <w:vMerge/>
            <w:shd w:val="clear" w:color="auto" w:fill="auto"/>
          </w:tcPr>
          <w:p w:rsidR="006512E3" w:rsidRPr="006512E3" w:rsidRDefault="006512E3" w:rsidP="006512E3">
            <w:pPr>
              <w:spacing w:after="0" w:line="240" w:lineRule="auto"/>
              <w:rPr>
                <w:rFonts w:ascii="Times New Roman" w:hAnsi="Times New Roman"/>
                <w:b/>
                <w:sz w:val="20"/>
                <w:szCs w:val="20"/>
              </w:rPr>
            </w:pP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На початок періоду</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На кінець періоду</w:t>
            </w:r>
          </w:p>
        </w:tc>
        <w:tc>
          <w:tcPr>
            <w:tcW w:w="1161" w:type="dxa"/>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На початок періоду</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На кінець періоду</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На початок періоду</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На кінець періоду</w:t>
            </w:r>
          </w:p>
        </w:tc>
      </w:tr>
      <w:tr w:rsidR="006512E3" w:rsidRPr="006512E3" w:rsidTr="00AA0602">
        <w:trPr>
          <w:trHeight w:val="346"/>
        </w:trPr>
        <w:tc>
          <w:tcPr>
            <w:tcW w:w="3090"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t>1.Виробничого призначення</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rPr>
              <w:t>1953.300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1842.800</w:t>
            </w:r>
          </w:p>
        </w:tc>
        <w:tc>
          <w:tcPr>
            <w:tcW w:w="1161"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1953.300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1842.800</w:t>
            </w:r>
          </w:p>
        </w:tc>
      </w:tr>
      <w:tr w:rsidR="006512E3" w:rsidRPr="006512E3" w:rsidTr="00AA0602">
        <w:trPr>
          <w:trHeight w:val="346"/>
        </w:trPr>
        <w:tc>
          <w:tcPr>
            <w:tcW w:w="3090"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t>- будівлі та споруди</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rPr>
              <w:t>1892.200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1813.100</w:t>
            </w:r>
          </w:p>
        </w:tc>
        <w:tc>
          <w:tcPr>
            <w:tcW w:w="1161"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1892.200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1813.100</w:t>
            </w:r>
          </w:p>
        </w:tc>
      </w:tr>
      <w:tr w:rsidR="006512E3" w:rsidRPr="006512E3" w:rsidTr="00AA0602">
        <w:trPr>
          <w:trHeight w:val="346"/>
        </w:trPr>
        <w:tc>
          <w:tcPr>
            <w:tcW w:w="3090"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t>- машини та обладнання</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rPr>
              <w:t>2.200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1"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2.200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r>
      <w:tr w:rsidR="006512E3" w:rsidRPr="006512E3" w:rsidTr="00AA0602">
        <w:trPr>
          <w:trHeight w:val="346"/>
        </w:trPr>
        <w:tc>
          <w:tcPr>
            <w:tcW w:w="3090"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t>- транспортні засоби</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rPr>
              <w:t>1.900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1.100</w:t>
            </w:r>
          </w:p>
        </w:tc>
        <w:tc>
          <w:tcPr>
            <w:tcW w:w="1161"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1.900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1.100</w:t>
            </w:r>
          </w:p>
        </w:tc>
      </w:tr>
      <w:tr w:rsidR="006512E3" w:rsidRPr="006512E3" w:rsidTr="00AA0602">
        <w:trPr>
          <w:trHeight w:val="346"/>
        </w:trPr>
        <w:tc>
          <w:tcPr>
            <w:tcW w:w="3090"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t>- земельні ділянки</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1"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r>
      <w:tr w:rsidR="006512E3" w:rsidRPr="006512E3" w:rsidTr="00AA0602">
        <w:trPr>
          <w:trHeight w:val="346"/>
        </w:trPr>
        <w:tc>
          <w:tcPr>
            <w:tcW w:w="3090"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t>- інші</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rPr>
              <w:t>57.000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28.600</w:t>
            </w:r>
          </w:p>
        </w:tc>
        <w:tc>
          <w:tcPr>
            <w:tcW w:w="1161"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57.000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28.600</w:t>
            </w:r>
          </w:p>
        </w:tc>
      </w:tr>
      <w:tr w:rsidR="006512E3" w:rsidRPr="006512E3" w:rsidTr="00AA0602">
        <w:trPr>
          <w:trHeight w:val="346"/>
        </w:trPr>
        <w:tc>
          <w:tcPr>
            <w:tcW w:w="3090"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t>2. Невиробничого призначення</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1"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r>
      <w:tr w:rsidR="006512E3" w:rsidRPr="006512E3" w:rsidTr="00AA0602">
        <w:trPr>
          <w:trHeight w:val="346"/>
        </w:trPr>
        <w:tc>
          <w:tcPr>
            <w:tcW w:w="3090"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t>- будівлі та споруди</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1"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r>
      <w:tr w:rsidR="006512E3" w:rsidRPr="006512E3" w:rsidTr="00AA0602">
        <w:trPr>
          <w:trHeight w:val="346"/>
        </w:trPr>
        <w:tc>
          <w:tcPr>
            <w:tcW w:w="3090"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t>- машини та обладнання</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1"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r>
      <w:tr w:rsidR="006512E3" w:rsidRPr="006512E3" w:rsidTr="00AA0602">
        <w:trPr>
          <w:trHeight w:val="346"/>
        </w:trPr>
        <w:tc>
          <w:tcPr>
            <w:tcW w:w="3090"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lastRenderedPageBreak/>
              <w:t>- транспортні засоби</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1"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r>
      <w:tr w:rsidR="006512E3" w:rsidRPr="006512E3" w:rsidTr="00AA0602">
        <w:trPr>
          <w:trHeight w:val="346"/>
        </w:trPr>
        <w:tc>
          <w:tcPr>
            <w:tcW w:w="3090"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t>- земельні ділянки</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lang w:val="en-US"/>
              </w:rPr>
              <w:t>0.000</w:t>
            </w:r>
          </w:p>
        </w:tc>
        <w:tc>
          <w:tcPr>
            <w:tcW w:w="1161"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lang w:val="en-US"/>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lang w:val="en-US"/>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lang w:val="en-US"/>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lang w:val="en-US"/>
              </w:rPr>
              <w:t>0.000</w:t>
            </w:r>
          </w:p>
        </w:tc>
      </w:tr>
      <w:tr w:rsidR="006512E3" w:rsidRPr="006512E3" w:rsidTr="00AA0602">
        <w:trPr>
          <w:trHeight w:val="346"/>
        </w:trPr>
        <w:tc>
          <w:tcPr>
            <w:tcW w:w="3090"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t xml:space="preserve">- </w:t>
            </w:r>
            <w:r w:rsidRPr="006512E3">
              <w:rPr>
                <w:rFonts w:ascii="Times New Roman" w:hAnsi="Times New Roman"/>
                <w:b/>
                <w:sz w:val="20"/>
                <w:szCs w:val="20"/>
                <w:lang w:val="en-US"/>
              </w:rPr>
              <w:t>ін</w:t>
            </w:r>
            <w:r w:rsidRPr="006512E3">
              <w:rPr>
                <w:rFonts w:ascii="Times New Roman" w:hAnsi="Times New Roman"/>
                <w:b/>
                <w:sz w:val="20"/>
                <w:szCs w:val="20"/>
                <w:lang/>
              </w:rPr>
              <w:t>в</w:t>
            </w:r>
            <w:r w:rsidRPr="006512E3">
              <w:rPr>
                <w:rFonts w:ascii="Times New Roman" w:hAnsi="Times New Roman"/>
                <w:b/>
                <w:sz w:val="20"/>
                <w:szCs w:val="20"/>
                <w:lang w:val="en-US"/>
              </w:rPr>
              <w:t>естиційна нерухомість</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0.000</w:t>
            </w:r>
          </w:p>
        </w:tc>
        <w:tc>
          <w:tcPr>
            <w:tcW w:w="1161"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0.000</w:t>
            </w:r>
          </w:p>
        </w:tc>
      </w:tr>
      <w:tr w:rsidR="006512E3" w:rsidRPr="006512E3" w:rsidTr="00AA0602">
        <w:trPr>
          <w:trHeight w:val="346"/>
        </w:trPr>
        <w:tc>
          <w:tcPr>
            <w:tcW w:w="3090"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t>- інші</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1"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r>
      <w:tr w:rsidR="006512E3" w:rsidRPr="006512E3" w:rsidTr="00AA0602">
        <w:trPr>
          <w:trHeight w:val="346"/>
        </w:trPr>
        <w:tc>
          <w:tcPr>
            <w:tcW w:w="3090" w:type="dxa"/>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rPr>
              <w:t>Усього</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rPr>
              <w:t>1953.300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1842.800</w:t>
            </w:r>
          </w:p>
        </w:tc>
        <w:tc>
          <w:tcPr>
            <w:tcW w:w="1161"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0.000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1953.300</w:t>
            </w:r>
          </w:p>
        </w:tc>
        <w:tc>
          <w:tcPr>
            <w:tcW w:w="1162" w:type="dxa"/>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1842.800</w:t>
            </w:r>
          </w:p>
        </w:tc>
      </w:tr>
    </w:tbl>
    <w:p w:rsidR="006512E3" w:rsidRPr="006512E3" w:rsidRDefault="006512E3" w:rsidP="006512E3">
      <w:pPr>
        <w:spacing w:after="0" w:line="240" w:lineRule="auto"/>
        <w:rPr>
          <w:rFonts w:ascii="Times New Roman" w:hAnsi="Times New Roman"/>
          <w:sz w:val="20"/>
          <w:szCs w:val="20"/>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b/>
          <w:sz w:val="20"/>
          <w:szCs w:val="20"/>
        </w:rPr>
        <w:t xml:space="preserve">Пояснення : </w:t>
      </w:r>
      <w:r w:rsidRPr="006512E3">
        <w:rPr>
          <w:rFonts w:ascii="Times New Roman" w:hAnsi="Times New Roman"/>
          <w:b/>
          <w:sz w:val="20"/>
          <w:szCs w:val="20"/>
          <w:lang w:val="en-US"/>
        </w:rPr>
        <w:t xml:space="preserve"> </w:t>
      </w:r>
      <w:r w:rsidRPr="006512E3">
        <w:rPr>
          <w:rFonts w:ascii="Times New Roman" w:hAnsi="Times New Roman"/>
          <w:sz w:val="20"/>
          <w:szCs w:val="20"/>
          <w:lang w:val="ru-RU"/>
        </w:rPr>
        <w:t>Термiн користування основними засобами становить: будiвлi та споруди - 20-40 рокiв; машини та обладнання 8-15 рокiв; транспортнi засоби - 5-8 рокiв; iншi основнi засоби - 3-5 рокiв. Усi основнi засоби використовуються у звичайних умовах виробничої дiяльностi. Умови користування основних засобів - задовільні, все в нормальному технічному стані. Обмеження в використані основних засобів відстутні. Первiсна вартiсть основних засобiв на початок звiтного перiоду 4465,2 тис.грн., первiсна вартiсть основних засобiв на кiнець звiтного перiоду 4465,2 тис.грн. Ступiнь зносу основних засобiв на початок звiтного перiоду 56,3%, на кінець звітного періоду - 58,7%. Ступiнь використання основних засобiв 100%. Сума нарахованого зносу на початок звiтного перiоду 2511,9 тис.грн., на кiнець звiтного перiоду 2622,4 тис. грн. Суттєвих змін у вартості не було. Орендованих основних засобів немає.</w:t>
      </w:r>
    </w:p>
    <w:tbl>
      <w:tblPr>
        <w:tblW w:w="9828" w:type="dxa"/>
        <w:tblLook w:val="01E0" w:firstRow="1" w:lastRow="1" w:firstColumn="1" w:lastColumn="1" w:noHBand="0" w:noVBand="0"/>
      </w:tblPr>
      <w:tblGrid>
        <w:gridCol w:w="1252"/>
        <w:gridCol w:w="3438"/>
        <w:gridCol w:w="2571"/>
        <w:gridCol w:w="2567"/>
      </w:tblGrid>
      <w:tr w:rsidR="006512E3" w:rsidRPr="006512E3" w:rsidTr="00AA0602">
        <w:trPr>
          <w:trHeight w:val="244"/>
        </w:trPr>
        <w:tc>
          <w:tcPr>
            <w:tcW w:w="9828" w:type="dxa"/>
            <w:gridSpan w:val="4"/>
            <w:shd w:val="clear" w:color="auto" w:fill="auto"/>
          </w:tcPr>
          <w:p w:rsidR="006512E3" w:rsidRPr="006512E3" w:rsidRDefault="006512E3" w:rsidP="006512E3">
            <w:pPr>
              <w:spacing w:after="0" w:line="240" w:lineRule="auto"/>
              <w:jc w:val="center"/>
              <w:rPr>
                <w:rFonts w:ascii="Times New Roman" w:hAnsi="Times New Roman"/>
                <w:b/>
                <w:bCs/>
                <w:color w:val="000000"/>
                <w:sz w:val="24"/>
                <w:szCs w:val="24"/>
              </w:rPr>
            </w:pPr>
            <w:r w:rsidRPr="006512E3">
              <w:rPr>
                <w:rFonts w:ascii="Times New Roman" w:hAnsi="Times New Roman"/>
                <w:b/>
                <w:bCs/>
                <w:color w:val="000000"/>
                <w:sz w:val="24"/>
                <w:szCs w:val="24"/>
              </w:rPr>
              <w:t>Інформація щодо вартості чистих активів емітента</w:t>
            </w:r>
          </w:p>
          <w:p w:rsidR="006512E3" w:rsidRPr="006512E3" w:rsidRDefault="006512E3" w:rsidP="006512E3">
            <w:pPr>
              <w:spacing w:after="0" w:line="240" w:lineRule="auto"/>
              <w:rPr>
                <w:rFonts w:ascii="Times New Roman" w:hAnsi="Times New Roman"/>
                <w:sz w:val="24"/>
                <w:szCs w:val="24"/>
              </w:rPr>
            </w:pPr>
          </w:p>
        </w:tc>
      </w:tr>
      <w:tr w:rsidR="006512E3" w:rsidRPr="006512E3" w:rsidTr="00AA0602">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6512E3" w:rsidRPr="006512E3" w:rsidRDefault="006512E3" w:rsidP="006512E3">
            <w:pPr>
              <w:spacing w:after="0" w:line="240" w:lineRule="auto"/>
              <w:rPr>
                <w:rFonts w:ascii="Times New Roman" w:hAnsi="Times New Roman"/>
                <w:b/>
                <w:sz w:val="20"/>
                <w:szCs w:val="20"/>
              </w:rPr>
            </w:pPr>
            <w:r w:rsidRPr="006512E3">
              <w:rPr>
                <w:rFonts w:ascii="Times New Roman" w:hAnsi="Times New Roman"/>
                <w:b/>
                <w:sz w:val="20"/>
                <w:szCs w:val="20"/>
                <w:lang w:val="ru-RU"/>
              </w:rPr>
              <w:t>Найменування показника</w:t>
            </w:r>
            <w:r w:rsidRPr="006512E3">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b/>
                <w:sz w:val="20"/>
                <w:szCs w:val="20"/>
                <w:lang w:val="ru-RU"/>
              </w:rPr>
            </w:pPr>
            <w:r w:rsidRPr="006512E3">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b/>
                <w:sz w:val="20"/>
                <w:szCs w:val="20"/>
                <w:lang w:val="ru-RU"/>
              </w:rPr>
            </w:pPr>
            <w:r w:rsidRPr="006512E3">
              <w:rPr>
                <w:rFonts w:ascii="Times New Roman" w:hAnsi="Times New Roman"/>
                <w:b/>
                <w:sz w:val="20"/>
                <w:szCs w:val="20"/>
                <w:lang w:val="ru-RU"/>
              </w:rPr>
              <w:t>За попередній період</w:t>
            </w:r>
          </w:p>
        </w:tc>
      </w:tr>
      <w:tr w:rsidR="006512E3" w:rsidRPr="006512E3" w:rsidTr="00AA0602">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512E3" w:rsidRPr="006512E3" w:rsidRDefault="006512E3" w:rsidP="006512E3">
            <w:pPr>
              <w:spacing w:after="0" w:line="240" w:lineRule="auto"/>
              <w:rPr>
                <w:rFonts w:ascii="Times New Roman" w:hAnsi="Times New Roman"/>
                <w:b/>
                <w:sz w:val="20"/>
                <w:szCs w:val="20"/>
                <w:lang w:val="ru-RU"/>
              </w:rPr>
            </w:pPr>
            <w:r w:rsidRPr="006512E3">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ru-RU"/>
              </w:rPr>
            </w:pPr>
            <w:r w:rsidRPr="006512E3">
              <w:rPr>
                <w:rFonts w:ascii="Times New Roman" w:hAnsi="Times New Roman"/>
                <w:sz w:val="20"/>
                <w:szCs w:val="20"/>
                <w:lang w:val="en-US"/>
              </w:rPr>
              <w:t>2017.1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ru-RU"/>
              </w:rPr>
            </w:pPr>
            <w:r w:rsidRPr="006512E3">
              <w:rPr>
                <w:rFonts w:ascii="Times New Roman" w:hAnsi="Times New Roman"/>
                <w:sz w:val="20"/>
                <w:szCs w:val="20"/>
                <w:lang w:val="en-US"/>
              </w:rPr>
              <w:t>1879.8</w:t>
            </w:r>
          </w:p>
        </w:tc>
      </w:tr>
      <w:tr w:rsidR="006512E3" w:rsidRPr="006512E3" w:rsidTr="00AA0602">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512E3" w:rsidRPr="006512E3" w:rsidRDefault="006512E3" w:rsidP="006512E3">
            <w:pPr>
              <w:spacing w:after="0" w:line="240" w:lineRule="auto"/>
              <w:rPr>
                <w:rFonts w:ascii="Times New Roman" w:hAnsi="Times New Roman"/>
                <w:b/>
                <w:sz w:val="20"/>
                <w:szCs w:val="20"/>
                <w:lang w:val="ru-RU"/>
              </w:rPr>
            </w:pPr>
            <w:r w:rsidRPr="006512E3">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ru-RU"/>
              </w:rPr>
            </w:pPr>
            <w:r w:rsidRPr="006512E3">
              <w:rPr>
                <w:rFonts w:ascii="Times New Roman" w:hAnsi="Times New Roman"/>
                <w:sz w:val="20"/>
                <w:szCs w:val="20"/>
                <w:lang w:val="en-US"/>
              </w:rPr>
              <w:t>999.1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ru-RU"/>
              </w:rPr>
            </w:pPr>
            <w:r w:rsidRPr="006512E3">
              <w:rPr>
                <w:rFonts w:ascii="Times New Roman" w:hAnsi="Times New Roman"/>
                <w:sz w:val="20"/>
                <w:szCs w:val="20"/>
                <w:lang w:val="en-US"/>
              </w:rPr>
              <w:t>999.1</w:t>
            </w:r>
          </w:p>
        </w:tc>
      </w:tr>
      <w:tr w:rsidR="006512E3" w:rsidRPr="006512E3" w:rsidTr="00AA060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512E3" w:rsidRPr="006512E3" w:rsidRDefault="006512E3" w:rsidP="006512E3">
            <w:pPr>
              <w:spacing w:after="0" w:line="240" w:lineRule="auto"/>
              <w:rPr>
                <w:rFonts w:ascii="Times New Roman" w:hAnsi="Times New Roman"/>
                <w:b/>
                <w:sz w:val="20"/>
                <w:szCs w:val="20"/>
                <w:lang w:val="ru-RU"/>
              </w:rPr>
            </w:pPr>
            <w:r w:rsidRPr="006512E3">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ru-RU"/>
              </w:rPr>
            </w:pPr>
            <w:r w:rsidRPr="006512E3">
              <w:rPr>
                <w:rFonts w:ascii="Times New Roman" w:hAnsi="Times New Roman"/>
                <w:sz w:val="20"/>
                <w:szCs w:val="20"/>
                <w:lang w:val="en-US"/>
              </w:rPr>
              <w:t>999.1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ru-RU"/>
              </w:rPr>
            </w:pPr>
            <w:r w:rsidRPr="006512E3">
              <w:rPr>
                <w:rFonts w:ascii="Times New Roman" w:hAnsi="Times New Roman"/>
                <w:sz w:val="20"/>
                <w:szCs w:val="20"/>
                <w:lang w:val="en-US"/>
              </w:rPr>
              <w:t>999.1</w:t>
            </w:r>
          </w:p>
        </w:tc>
      </w:tr>
      <w:tr w:rsidR="006512E3" w:rsidRPr="006512E3" w:rsidTr="00AA060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512E3" w:rsidRPr="006512E3" w:rsidRDefault="006512E3" w:rsidP="006512E3">
            <w:pPr>
              <w:spacing w:after="0" w:line="240" w:lineRule="auto"/>
              <w:rPr>
                <w:rFonts w:ascii="Times New Roman" w:hAnsi="Times New Roman"/>
                <w:b/>
                <w:sz w:val="20"/>
                <w:szCs w:val="20"/>
                <w:lang w:val="ru-RU"/>
              </w:rPr>
            </w:pPr>
            <w:r w:rsidRPr="006512E3">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ru-RU"/>
              </w:rPr>
            </w:pPr>
            <w:r w:rsidRPr="006512E3">
              <w:rPr>
                <w:rFonts w:ascii="Times New Roman" w:hAnsi="Times New Roman"/>
                <w:sz w:val="20"/>
                <w:szCs w:val="20"/>
                <w:lang w:val="en-US"/>
              </w:rPr>
              <w:t>201.892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ru-RU"/>
              </w:rPr>
            </w:pPr>
            <w:r w:rsidRPr="006512E3">
              <w:rPr>
                <w:rFonts w:ascii="Times New Roman" w:hAnsi="Times New Roman"/>
                <w:sz w:val="20"/>
                <w:szCs w:val="20"/>
                <w:lang w:val="en-US"/>
              </w:rPr>
              <w:t>188.149</w:t>
            </w:r>
          </w:p>
        </w:tc>
      </w:tr>
      <w:tr w:rsidR="006512E3" w:rsidRPr="006512E3" w:rsidTr="00AA060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512E3" w:rsidRPr="006512E3" w:rsidRDefault="006512E3" w:rsidP="006512E3">
            <w:pPr>
              <w:spacing w:after="0" w:line="240" w:lineRule="auto"/>
              <w:rPr>
                <w:rFonts w:ascii="Times New Roman" w:hAnsi="Times New Roman"/>
                <w:b/>
                <w:sz w:val="20"/>
                <w:szCs w:val="20"/>
                <w:lang w:val="ru-RU"/>
              </w:rPr>
            </w:pPr>
            <w:r w:rsidRPr="006512E3">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ru-RU"/>
              </w:rPr>
            </w:pPr>
            <w:r w:rsidRPr="006512E3">
              <w:rPr>
                <w:rFonts w:ascii="Times New Roman" w:hAnsi="Times New Roman"/>
                <w:sz w:val="20"/>
                <w:szCs w:val="20"/>
                <w:lang w:val="en-US"/>
              </w:rPr>
              <w:t>107.304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sz w:val="20"/>
                <w:szCs w:val="20"/>
                <w:lang w:val="ru-RU"/>
              </w:rPr>
            </w:pPr>
            <w:r w:rsidRPr="006512E3">
              <w:rPr>
                <w:rFonts w:ascii="Times New Roman" w:hAnsi="Times New Roman"/>
                <w:sz w:val="20"/>
                <w:szCs w:val="20"/>
                <w:lang w:val="en-US"/>
              </w:rPr>
              <w:t>105.335</w:t>
            </w:r>
          </w:p>
        </w:tc>
      </w:tr>
      <w:tr w:rsidR="006512E3" w:rsidRPr="006512E3" w:rsidTr="00AA0602">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6512E3" w:rsidRPr="006512E3" w:rsidRDefault="006512E3" w:rsidP="006512E3">
            <w:pPr>
              <w:spacing w:after="0" w:line="240" w:lineRule="auto"/>
              <w:rPr>
                <w:rFonts w:ascii="Times New Roman" w:hAnsi="Times New Roman"/>
                <w:b/>
                <w:sz w:val="20"/>
                <w:szCs w:val="20"/>
                <w:lang w:val="ru-RU"/>
              </w:rPr>
            </w:pPr>
            <w:r w:rsidRPr="006512E3">
              <w:rPr>
                <w:rFonts w:ascii="Times New Roman" w:hAnsi="Times New Roman"/>
                <w:b/>
                <w:sz w:val="20"/>
                <w:szCs w:val="20"/>
                <w:lang w:val="ru-RU"/>
              </w:rPr>
              <w:t>Додаткова інформ</w:t>
            </w:r>
            <w:r w:rsidRPr="006512E3">
              <w:rPr>
                <w:rFonts w:ascii="Times New Roman" w:hAnsi="Times New Roman"/>
                <w:b/>
                <w:sz w:val="20"/>
                <w:szCs w:val="20"/>
                <w:lang/>
              </w:rPr>
              <w:t>а</w:t>
            </w:r>
            <w:r w:rsidRPr="006512E3">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Співвідношення вартості чистих активів особи за звітний період (2017.1 тис.грн ) до розміру зареєстрованого статутного капіталу особи (999.1 тис.грн ) - 201.892%.</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Співвідношення вартості чистих активів особи за звітний період (2017.1 тис.грн ) до вартості чистих активів за попередній звітний період (1879.8 тис.грн ) - 107.304%.</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Вимоги п.2 ст.16 Закону України "Про акціонерні товариства" дотримуються.</w:t>
            </w:r>
          </w:p>
        </w:tc>
      </w:tr>
    </w:tbl>
    <w:p w:rsidR="006512E3" w:rsidRPr="006512E3" w:rsidRDefault="006512E3" w:rsidP="006512E3">
      <w:pPr>
        <w:spacing w:after="0" w:line="240" w:lineRule="auto"/>
        <w:rPr>
          <w:rFonts w:ascii="Times New Roman" w:hAnsi="Times New Roman"/>
          <w:sz w:val="24"/>
          <w:szCs w:val="24"/>
          <w:lang w:val="ru-RU"/>
        </w:rPr>
      </w:pPr>
    </w:p>
    <w:p w:rsidR="006512E3" w:rsidRPr="006512E3" w:rsidRDefault="006512E3" w:rsidP="006512E3">
      <w:pPr>
        <w:spacing w:after="0" w:line="240" w:lineRule="auto"/>
        <w:jc w:val="center"/>
        <w:rPr>
          <w:rFonts w:ascii="Times New Roman" w:hAnsi="Times New Roman"/>
          <w:b/>
          <w:sz w:val="24"/>
          <w:szCs w:val="24"/>
        </w:rPr>
      </w:pPr>
      <w:r w:rsidRPr="006512E3">
        <w:rPr>
          <w:rFonts w:ascii="Times New Roman" w:hAnsi="Times New Roman"/>
          <w:b/>
          <w:sz w:val="24"/>
          <w:szCs w:val="24"/>
          <w:lang w:val="ru-RU"/>
        </w:rPr>
        <w:t>Інформація про зобов'язання та забезпечення емітента</w:t>
      </w:r>
    </w:p>
    <w:p w:rsidR="006512E3" w:rsidRPr="006512E3" w:rsidRDefault="006512E3" w:rsidP="006512E3">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6512E3" w:rsidRPr="006512E3" w:rsidTr="00AA0602">
        <w:tc>
          <w:tcPr>
            <w:tcW w:w="449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ind w:left="180" w:hanging="180"/>
              <w:jc w:val="center"/>
              <w:rPr>
                <w:rFonts w:ascii="Times New Roman" w:hAnsi="Times New Roman"/>
                <w:b/>
                <w:bCs/>
                <w:sz w:val="20"/>
                <w:szCs w:val="20"/>
              </w:rPr>
            </w:pPr>
            <w:r w:rsidRPr="006512E3">
              <w:rPr>
                <w:rFonts w:ascii="Times New Roman" w:hAnsi="Times New Roman"/>
                <w:b/>
                <w:bCs/>
                <w:sz w:val="20"/>
                <w:szCs w:val="20"/>
              </w:rPr>
              <w:t>Види зобов’</w:t>
            </w:r>
            <w:r w:rsidRPr="006512E3">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Дата погашення</w:t>
            </w:r>
          </w:p>
        </w:tc>
      </w:tr>
      <w:tr w:rsidR="006512E3" w:rsidRPr="006512E3" w:rsidTr="00AA0602">
        <w:tc>
          <w:tcPr>
            <w:tcW w:w="449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ind w:left="180" w:hanging="180"/>
              <w:rPr>
                <w:rFonts w:ascii="Times New Roman" w:hAnsi="Times New Roman"/>
                <w:b/>
                <w:bCs/>
                <w:sz w:val="20"/>
                <w:szCs w:val="20"/>
              </w:rPr>
            </w:pPr>
            <w:r w:rsidRPr="006512E3">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r>
      <w:tr w:rsidR="006512E3" w:rsidRPr="006512E3" w:rsidTr="00AA0602">
        <w:tc>
          <w:tcPr>
            <w:tcW w:w="449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ind w:left="180" w:hanging="180"/>
              <w:rPr>
                <w:rFonts w:ascii="Times New Roman" w:hAnsi="Times New Roman"/>
                <w:b/>
                <w:bCs/>
                <w:sz w:val="20"/>
                <w:szCs w:val="20"/>
              </w:rPr>
            </w:pPr>
            <w:r w:rsidRPr="006512E3">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r>
      <w:tr w:rsidR="006512E3" w:rsidRPr="006512E3" w:rsidTr="00AA0602">
        <w:tc>
          <w:tcPr>
            <w:tcW w:w="449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ind w:left="180" w:hanging="180"/>
              <w:rPr>
                <w:rFonts w:ascii="Times New Roman" w:hAnsi="Times New Roman"/>
                <w:b/>
                <w:bCs/>
                <w:sz w:val="20"/>
                <w:szCs w:val="20"/>
              </w:rPr>
            </w:pPr>
            <w:r w:rsidRPr="006512E3">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r>
      <w:tr w:rsidR="006512E3" w:rsidRPr="006512E3" w:rsidTr="00AA0602">
        <w:tc>
          <w:tcPr>
            <w:tcW w:w="449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ind w:left="180" w:hanging="180"/>
              <w:rPr>
                <w:rFonts w:ascii="Times New Roman" w:hAnsi="Times New Roman"/>
                <w:b/>
                <w:bCs/>
                <w:sz w:val="20"/>
                <w:szCs w:val="20"/>
              </w:rPr>
            </w:pPr>
            <w:r w:rsidRPr="006512E3">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r>
      <w:tr w:rsidR="006512E3" w:rsidRPr="006512E3" w:rsidTr="00AA0602">
        <w:tc>
          <w:tcPr>
            <w:tcW w:w="449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ind w:left="180" w:hanging="180"/>
              <w:rPr>
                <w:rFonts w:ascii="Times New Roman" w:hAnsi="Times New Roman"/>
                <w:b/>
                <w:bCs/>
                <w:sz w:val="20"/>
                <w:szCs w:val="20"/>
              </w:rPr>
            </w:pPr>
            <w:r w:rsidRPr="006512E3">
              <w:rPr>
                <w:rFonts w:ascii="Times New Roman" w:hAnsi="Times New Roman"/>
                <w:b/>
                <w:bCs/>
                <w:sz w:val="20"/>
                <w:szCs w:val="20"/>
              </w:rPr>
              <w:lastRenderedPageBreak/>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r>
      <w:tr w:rsidR="006512E3" w:rsidRPr="006512E3" w:rsidTr="00AA0602">
        <w:tc>
          <w:tcPr>
            <w:tcW w:w="449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ind w:left="180" w:hanging="180"/>
              <w:rPr>
                <w:rFonts w:ascii="Times New Roman" w:hAnsi="Times New Roman"/>
                <w:b/>
                <w:bCs/>
                <w:sz w:val="20"/>
                <w:szCs w:val="20"/>
              </w:rPr>
            </w:pPr>
            <w:r w:rsidRPr="006512E3">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r>
      <w:tr w:rsidR="006512E3" w:rsidRPr="006512E3" w:rsidTr="00AA0602">
        <w:tc>
          <w:tcPr>
            <w:tcW w:w="449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ind w:left="180" w:hanging="180"/>
              <w:rPr>
                <w:rFonts w:ascii="Times New Roman" w:hAnsi="Times New Roman"/>
                <w:b/>
                <w:bCs/>
                <w:sz w:val="20"/>
                <w:szCs w:val="20"/>
              </w:rPr>
            </w:pPr>
            <w:r w:rsidRPr="006512E3">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r>
      <w:tr w:rsidR="006512E3" w:rsidRPr="006512E3" w:rsidTr="00AA0602">
        <w:tc>
          <w:tcPr>
            <w:tcW w:w="449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ind w:left="180" w:hanging="180"/>
              <w:rPr>
                <w:rFonts w:ascii="Times New Roman" w:hAnsi="Times New Roman"/>
                <w:b/>
                <w:bCs/>
                <w:sz w:val="20"/>
                <w:szCs w:val="20"/>
              </w:rPr>
            </w:pPr>
            <w:r w:rsidRPr="006512E3">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r>
      <w:tr w:rsidR="006512E3" w:rsidRPr="006512E3" w:rsidTr="00AA0602">
        <w:tc>
          <w:tcPr>
            <w:tcW w:w="449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ind w:left="180" w:hanging="180"/>
              <w:rPr>
                <w:rFonts w:ascii="Times New Roman" w:hAnsi="Times New Roman"/>
                <w:b/>
                <w:bCs/>
                <w:sz w:val="20"/>
                <w:szCs w:val="20"/>
              </w:rPr>
            </w:pPr>
            <w:r w:rsidRPr="006512E3">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89.50</w:t>
            </w:r>
          </w:p>
        </w:tc>
        <w:tc>
          <w:tcPr>
            <w:tcW w:w="1652"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r>
      <w:tr w:rsidR="006512E3" w:rsidRPr="006512E3" w:rsidTr="00AA0602">
        <w:tc>
          <w:tcPr>
            <w:tcW w:w="449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rPr>
            </w:pPr>
            <w:r w:rsidRPr="006512E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rPr>
            </w:pPr>
            <w:r w:rsidRPr="006512E3">
              <w:rPr>
                <w:rFonts w:ascii="Times New Roman" w:hAnsi="Times New Roman"/>
                <w:bCs/>
                <w:sz w:val="20"/>
                <w:szCs w:val="20"/>
              </w:rPr>
              <w:t>89.50</w:t>
            </w:r>
          </w:p>
        </w:tc>
        <w:tc>
          <w:tcPr>
            <w:tcW w:w="1652"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rPr>
            </w:pPr>
            <w:r w:rsidRPr="006512E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rPr>
            </w:pPr>
            <w:r w:rsidRPr="006512E3">
              <w:rPr>
                <w:rFonts w:ascii="Times New Roman" w:hAnsi="Times New Roman"/>
                <w:bCs/>
                <w:sz w:val="20"/>
                <w:szCs w:val="20"/>
              </w:rPr>
              <w:t>д/н</w:t>
            </w:r>
          </w:p>
        </w:tc>
      </w:tr>
      <w:tr w:rsidR="006512E3" w:rsidRPr="006512E3" w:rsidTr="00AA0602">
        <w:tc>
          <w:tcPr>
            <w:tcW w:w="449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ind w:left="180" w:hanging="180"/>
              <w:rPr>
                <w:rFonts w:ascii="Times New Roman" w:hAnsi="Times New Roman"/>
                <w:b/>
                <w:bCs/>
                <w:sz w:val="20"/>
                <w:szCs w:val="20"/>
              </w:rPr>
            </w:pPr>
            <w:r w:rsidRPr="006512E3">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r>
      <w:tr w:rsidR="006512E3" w:rsidRPr="006512E3" w:rsidTr="00AA0602">
        <w:tc>
          <w:tcPr>
            <w:tcW w:w="449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ind w:left="180" w:hanging="180"/>
              <w:rPr>
                <w:rFonts w:ascii="Times New Roman" w:hAnsi="Times New Roman"/>
                <w:b/>
                <w:bCs/>
                <w:sz w:val="20"/>
                <w:szCs w:val="20"/>
              </w:rPr>
            </w:pPr>
            <w:r w:rsidRPr="006512E3">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42.70</w:t>
            </w:r>
          </w:p>
        </w:tc>
        <w:tc>
          <w:tcPr>
            <w:tcW w:w="1652"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r>
      <w:tr w:rsidR="006512E3" w:rsidRPr="006512E3" w:rsidTr="00AA0602">
        <w:tc>
          <w:tcPr>
            <w:tcW w:w="449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rPr>
            </w:pPr>
            <w:r w:rsidRPr="006512E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rPr>
            </w:pPr>
            <w:r w:rsidRPr="006512E3">
              <w:rPr>
                <w:rFonts w:ascii="Times New Roman" w:hAnsi="Times New Roman"/>
                <w:bCs/>
                <w:sz w:val="20"/>
                <w:szCs w:val="20"/>
              </w:rPr>
              <w:t>42.70</w:t>
            </w:r>
          </w:p>
        </w:tc>
        <w:tc>
          <w:tcPr>
            <w:tcW w:w="1652"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rPr>
            </w:pPr>
            <w:r w:rsidRPr="006512E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rPr>
            </w:pPr>
            <w:r w:rsidRPr="006512E3">
              <w:rPr>
                <w:rFonts w:ascii="Times New Roman" w:hAnsi="Times New Roman"/>
                <w:bCs/>
                <w:sz w:val="20"/>
                <w:szCs w:val="20"/>
              </w:rPr>
              <w:t>д/н</w:t>
            </w:r>
          </w:p>
        </w:tc>
      </w:tr>
      <w:tr w:rsidR="006512E3" w:rsidRPr="006512E3" w:rsidTr="00AA0602">
        <w:tc>
          <w:tcPr>
            <w:tcW w:w="449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ind w:left="180" w:hanging="180"/>
              <w:rPr>
                <w:rFonts w:ascii="Times New Roman" w:hAnsi="Times New Roman"/>
                <w:b/>
                <w:bCs/>
                <w:sz w:val="20"/>
                <w:szCs w:val="20"/>
              </w:rPr>
            </w:pPr>
            <w:r w:rsidRPr="006512E3">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132.20</w:t>
            </w:r>
          </w:p>
        </w:tc>
        <w:tc>
          <w:tcPr>
            <w:tcW w:w="1652"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Х</w:t>
            </w:r>
          </w:p>
        </w:tc>
      </w:tr>
    </w:tbl>
    <w:p w:rsidR="006512E3" w:rsidRPr="006512E3" w:rsidRDefault="006512E3" w:rsidP="006512E3">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6512E3" w:rsidRPr="006512E3" w:rsidTr="00AA0602">
        <w:tc>
          <w:tcPr>
            <w:tcW w:w="9720" w:type="dxa"/>
            <w:tcMar>
              <w:top w:w="60" w:type="dxa"/>
              <w:left w:w="60" w:type="dxa"/>
              <w:bottom w:w="60" w:type="dxa"/>
              <w:right w:w="60" w:type="dxa"/>
            </w:tcMar>
            <w:vAlign w:val="center"/>
          </w:tcPr>
          <w:p w:rsidR="006512E3" w:rsidRPr="006512E3" w:rsidRDefault="006512E3" w:rsidP="006512E3">
            <w:pPr>
              <w:spacing w:after="0" w:line="240" w:lineRule="auto"/>
              <w:ind w:left="-210"/>
              <w:jc w:val="center"/>
              <w:rPr>
                <w:rFonts w:ascii="Times New Roman" w:hAnsi="Times New Roman"/>
                <w:b/>
                <w:bCs/>
                <w:sz w:val="24"/>
                <w:szCs w:val="24"/>
              </w:rPr>
            </w:pPr>
            <w:r w:rsidRPr="006512E3">
              <w:rPr>
                <w:rFonts w:ascii="Times New Roman" w:hAnsi="Times New Roman"/>
                <w:b/>
                <w:color w:val="000000"/>
                <w:sz w:val="24"/>
                <w:szCs w:val="24"/>
              </w:rPr>
              <w:t>Інформація про осіб, послугами яких користується емітент</w:t>
            </w:r>
          </w:p>
        </w:tc>
      </w:tr>
    </w:tbl>
    <w:p w:rsidR="006512E3" w:rsidRPr="006512E3" w:rsidRDefault="006512E3" w:rsidP="006512E3">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85"/>
        <w:gridCol w:w="6753"/>
      </w:tblGrid>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 xml:space="preserve">Повне найменування або ім'я </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Публічне акціонерне товариство "Національний депозитарій України"</w:t>
            </w: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РНОКПП</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УНЗР</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Організаційно-правова форма</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Публiчне акцiонерне товариство</w:t>
            </w: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Ідентифікаційний код юридичної особи</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30370711</w:t>
            </w: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Місцезнаходження</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04107 УКРАЇНА   м.Київ вул.Тропініна, 7-г</w:t>
            </w: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Рішення № 2092</w:t>
            </w: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НКЦПФР</w:t>
            </w: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Дата видачі ліцензії або іншого документа</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01.10.2013</w:t>
            </w: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Міжміський код та телефон</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(044) 363-04-00</w:t>
            </w: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63.11   ОБРОБЛЕННЯ ДАНИХ, РОЗМІЩЕННЯ ІНФОРМАЦІЇ НА ВЕБ-ВУЗЛАХ І ПОВ'ЯЗАНА З НИМИ ДІЯЛЬНІСТЬ</w:t>
            </w:r>
          </w:p>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18.20   ТИРАЖУВАННЯ ЗВУКО-, ВІДЕОЗАПИСІВ І ПРОГРАМНОГО ЗАБЕЗПЕЧЕННЯ</w:t>
            </w:r>
          </w:p>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62.01   КОМП'ЮТЕРНЕ ПРОГРАМУВАННЯ</w:t>
            </w: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Вид послуг, які надає особа</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Депозитарна діяльність центрального депозитарію</w:t>
            </w:r>
          </w:p>
        </w:tc>
      </w:tr>
    </w:tbl>
    <w:p w:rsidR="006512E3" w:rsidRPr="006512E3" w:rsidRDefault="006512E3" w:rsidP="006512E3">
      <w:pPr>
        <w:spacing w:after="0" w:line="240" w:lineRule="auto"/>
        <w:rPr>
          <w:rFonts w:ascii="Times New Roman" w:hAnsi="Times New Roman"/>
          <w:sz w:val="20"/>
          <w:szCs w:val="24"/>
        </w:rPr>
      </w:pPr>
    </w:p>
    <w:p w:rsidR="006512E3" w:rsidRPr="006512E3" w:rsidRDefault="006512E3" w:rsidP="006512E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 xml:space="preserve">Повне найменування або ім'я </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ДУ "Агентство з розвитку інфраструктури фондового ринку України"</w:t>
            </w: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РНОКПП</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УНЗР</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Організаційно-правова форма</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Державна органiзацiя (установа, заклад)</w:t>
            </w: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Ідентифікаційний код юридичної особи</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21676262</w:t>
            </w: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Місцезнаходження</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03150 УКРАЇНА   м.Київ вул.Антоновича, 51, оф. 1206</w:t>
            </w: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DR/00002/ARM</w:t>
            </w: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 xml:space="preserve">Назва державного органу, що </w:t>
            </w:r>
            <w:r w:rsidRPr="006512E3">
              <w:rPr>
                <w:rFonts w:ascii="Times New Roman" w:hAnsi="Times New Roman"/>
                <w:b/>
                <w:szCs w:val="24"/>
              </w:rPr>
              <w:lastRenderedPageBreak/>
              <w:t>видав ліцензію або інший документ</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lastRenderedPageBreak/>
              <w:t>НКЦПФР</w:t>
            </w: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lastRenderedPageBreak/>
              <w:t>Дата видачі ліцензії або іншого документа</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18.02.2019</w:t>
            </w: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Міжміський код та телефон</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(044) 498-38-15/16</w:t>
            </w: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63.11   ОБРОБЛЕННЯ ДАНИХ, РОЗМІЩЕННЯ ІНФОРМАЦІЇ НА ВЕБ-ВУЗЛАХ І ПОВ'ЯЗАНА З НИМИ ДІЯЛЬНІСТЬ</w:t>
            </w:r>
          </w:p>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84.13   РЕГУЛЮВАННЯ ТА СПРИЯННЯ ЕФЕКТИВНОМУ ВЕДЕННЮ ЕКОНОМІЧНОЇ ДІЯЛЬНОСТІ</w:t>
            </w:r>
          </w:p>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62.02   КОНСУЛЬТУВАННЯ З ПИТАНЬ ІНФОРМАТИЗАЦІЇ</w:t>
            </w:r>
          </w:p>
        </w:tc>
      </w:tr>
      <w:tr w:rsidR="006512E3" w:rsidRPr="006512E3" w:rsidTr="00AA0602">
        <w:trPr>
          <w:trHeight w:val="360"/>
        </w:trPr>
        <w:tc>
          <w:tcPr>
            <w:tcW w:w="3401" w:type="dxa"/>
            <w:shd w:val="clear" w:color="auto" w:fill="auto"/>
            <w:vAlign w:val="center"/>
          </w:tcPr>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Вид послуг, які надає особа</w:t>
            </w:r>
          </w:p>
        </w:tc>
        <w:tc>
          <w:tcPr>
            <w:tcW w:w="6803" w:type="dxa"/>
            <w:shd w:val="clear" w:color="auto" w:fill="auto"/>
            <w:vAlign w:val="center"/>
          </w:tcPr>
          <w:p w:rsidR="006512E3" w:rsidRPr="006512E3" w:rsidRDefault="006512E3" w:rsidP="006512E3">
            <w:pPr>
              <w:spacing w:after="0" w:line="240" w:lineRule="auto"/>
              <w:rPr>
                <w:rFonts w:ascii="Times New Roman" w:hAnsi="Times New Roman"/>
                <w:szCs w:val="24"/>
              </w:rPr>
            </w:pPr>
            <w:r w:rsidRPr="006512E3">
              <w:rPr>
                <w:rFonts w:ascii="Times New Roman" w:hAnsi="Times New Roman"/>
                <w:szCs w:val="24"/>
              </w:rPr>
              <w:t>Діяльність з подання звітності та/або адміністративних даних до НКЦПФР</w:t>
            </w:r>
          </w:p>
        </w:tc>
      </w:tr>
    </w:tbl>
    <w:p w:rsidR="006512E3" w:rsidRPr="006512E3" w:rsidRDefault="006512E3" w:rsidP="006512E3">
      <w:pPr>
        <w:spacing w:after="0" w:line="240" w:lineRule="auto"/>
        <w:rPr>
          <w:rFonts w:ascii="Times New Roman" w:hAnsi="Times New Roman"/>
          <w:sz w:val="20"/>
          <w:szCs w:val="24"/>
        </w:rPr>
      </w:pPr>
    </w:p>
    <w:p w:rsidR="006512E3" w:rsidRPr="006512E3" w:rsidRDefault="006512E3" w:rsidP="006512E3">
      <w:pPr>
        <w:spacing w:after="0" w:line="240" w:lineRule="auto"/>
        <w:rPr>
          <w:rFonts w:ascii="Times New Roman" w:hAnsi="Times New Roman"/>
          <w:sz w:val="20"/>
          <w:szCs w:val="24"/>
        </w:rPr>
      </w:pPr>
    </w:p>
    <w:p w:rsidR="006512E3" w:rsidRPr="006512E3" w:rsidRDefault="006512E3" w:rsidP="006512E3">
      <w:pPr>
        <w:spacing w:after="0" w:line="240" w:lineRule="auto"/>
        <w:rPr>
          <w:rFonts w:ascii="Times New Roman" w:hAnsi="Times New Roman"/>
          <w:sz w:val="20"/>
          <w:szCs w:val="24"/>
        </w:rPr>
      </w:pPr>
    </w:p>
    <w:p w:rsidR="006512E3" w:rsidRDefault="006512E3">
      <w:pPr>
        <w:sectPr w:rsidR="006512E3" w:rsidSect="006512E3">
          <w:pgSz w:w="11906" w:h="16838"/>
          <w:pgMar w:top="363" w:right="567" w:bottom="363" w:left="1417" w:header="709" w:footer="709" w:gutter="0"/>
          <w:cols w:space="708"/>
          <w:docGrid w:linePitch="360"/>
        </w:sectPr>
      </w:pPr>
    </w:p>
    <w:p w:rsidR="006512E3" w:rsidRPr="00E35DDF" w:rsidRDefault="006512E3" w:rsidP="006512E3">
      <w:pPr>
        <w:pStyle w:val="a4"/>
        <w:spacing w:before="0"/>
        <w:rPr>
          <w:rFonts w:ascii="Times New Roman" w:hAnsi="Times New Roman"/>
          <w:sz w:val="28"/>
          <w:szCs w:val="28"/>
        </w:rPr>
      </w:pPr>
      <w:bookmarkStart w:id="8" w:name="_Toc211431465"/>
      <w:r w:rsidRPr="00E35DDF">
        <w:rPr>
          <w:rFonts w:ascii="Times New Roman" w:hAnsi="Times New Roman"/>
          <w:sz w:val="28"/>
          <w:szCs w:val="28"/>
        </w:rPr>
        <w:lastRenderedPageBreak/>
        <w:t>II. Інформація щодо капіталу та цінних паперів</w:t>
      </w:r>
      <w:bookmarkEnd w:id="8"/>
    </w:p>
    <w:p w:rsidR="006512E3" w:rsidRPr="006512E3" w:rsidRDefault="006512E3" w:rsidP="006512E3">
      <w:pPr>
        <w:spacing w:before="240" w:after="60" w:line="240" w:lineRule="auto"/>
        <w:jc w:val="center"/>
        <w:outlineLvl w:val="0"/>
        <w:rPr>
          <w:rFonts w:ascii="Times New Roman" w:hAnsi="Times New Roman"/>
          <w:b/>
          <w:bCs/>
          <w:vanish/>
          <w:color w:val="000000"/>
          <w:kern w:val="28"/>
          <w:sz w:val="24"/>
          <w:szCs w:val="24"/>
        </w:rPr>
      </w:pPr>
      <w:bookmarkStart w:id="9" w:name="_Toc211431466"/>
      <w:r w:rsidRPr="006512E3">
        <w:rPr>
          <w:rFonts w:ascii="Times New Roman" w:hAnsi="Times New Roman"/>
          <w:b/>
          <w:bCs/>
          <w:kern w:val="28"/>
          <w:sz w:val="24"/>
          <w:szCs w:val="24"/>
        </w:rPr>
        <w:t>1. Структура капіталу</w:t>
      </w:r>
      <w:bookmarkEnd w:id="9"/>
    </w:p>
    <w:p w:rsidR="006512E3" w:rsidRPr="006512E3" w:rsidRDefault="006512E3" w:rsidP="006512E3">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6512E3" w:rsidRPr="006512E3" w:rsidTr="00AA0602">
        <w:tc>
          <w:tcPr>
            <w:tcW w:w="460"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w:t>
            </w:r>
          </w:p>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ind w:left="-142" w:firstLine="142"/>
              <w:jc w:val="center"/>
              <w:rPr>
                <w:rFonts w:ascii="Times New Roman" w:hAnsi="Times New Roman"/>
                <w:b/>
                <w:sz w:val="20"/>
                <w:szCs w:val="20"/>
              </w:rPr>
            </w:pPr>
            <w:r w:rsidRPr="006512E3">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ind w:left="-142" w:firstLine="142"/>
              <w:jc w:val="center"/>
              <w:rPr>
                <w:rFonts w:ascii="Times New Roman" w:hAnsi="Times New Roman"/>
                <w:b/>
                <w:bCs/>
                <w:sz w:val="20"/>
                <w:szCs w:val="20"/>
              </w:rPr>
            </w:pPr>
            <w:r w:rsidRPr="006512E3">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sz w:val="20"/>
                <w:szCs w:val="20"/>
              </w:rPr>
              <w:t>Облік часток особи в обліковій системі часток</w:t>
            </w:r>
          </w:p>
        </w:tc>
      </w:tr>
      <w:tr w:rsidR="006512E3" w:rsidRPr="006512E3" w:rsidTr="00AA0602">
        <w:tc>
          <w:tcPr>
            <w:tcW w:w="460"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sz w:val="20"/>
                <w:szCs w:val="20"/>
                <w:lang w:val="en-US"/>
              </w:rPr>
            </w:pPr>
            <w:r w:rsidRPr="006512E3">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sz w:val="20"/>
                <w:szCs w:val="20"/>
                <w:lang w:val="en-US"/>
              </w:rPr>
            </w:pPr>
            <w:r w:rsidRPr="006512E3">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sz w:val="20"/>
                <w:szCs w:val="20"/>
                <w:lang w:val="en-US"/>
              </w:rPr>
            </w:pPr>
            <w:r w:rsidRPr="006512E3">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sz w:val="20"/>
                <w:szCs w:val="20"/>
                <w:lang w:val="en-US"/>
              </w:rPr>
            </w:pPr>
            <w:r w:rsidRPr="006512E3">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sz w:val="20"/>
                <w:szCs w:val="20"/>
                <w:lang w:val="en-US"/>
              </w:rPr>
            </w:pPr>
            <w:r w:rsidRPr="006512E3">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sz w:val="20"/>
                <w:szCs w:val="20"/>
                <w:lang w:val="en-US"/>
              </w:rPr>
            </w:pPr>
            <w:r w:rsidRPr="006512E3">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sz w:val="20"/>
                <w:szCs w:val="20"/>
                <w:lang w:val="en-US"/>
              </w:rPr>
            </w:pPr>
            <w:r w:rsidRPr="006512E3">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sz w:val="20"/>
                <w:szCs w:val="20"/>
                <w:lang w:val="en-US"/>
              </w:rPr>
            </w:pPr>
            <w:r w:rsidRPr="006512E3">
              <w:rPr>
                <w:rFonts w:ascii="Times New Roman" w:hAnsi="Times New Roman"/>
                <w:b/>
                <w:sz w:val="20"/>
                <w:szCs w:val="20"/>
                <w:lang w:val="en-US"/>
              </w:rPr>
              <w:t>8</w:t>
            </w:r>
          </w:p>
        </w:tc>
      </w:tr>
      <w:tr w:rsidR="006512E3" w:rsidRPr="006512E3" w:rsidTr="00AA0602">
        <w:tc>
          <w:tcPr>
            <w:tcW w:w="460"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72/08/1/10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95157</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10.5</w:t>
            </w:r>
          </w:p>
        </w:tc>
        <w:tc>
          <w:tcPr>
            <w:tcW w:w="3133"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Права та обов'язки акціонерів визначаються розділом 8 Статуту Товариства, а саме:</w:t>
            </w:r>
          </w:p>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8.2. Кожна проста акція Товариства надає акціонеру  - її  власнику однакову сукупність прав. Акцiонери - власники простих акцій Товариства поряд з іншими правами, обумовленими Статутом та нормами чинного законодавства, мають право:</w:t>
            </w:r>
          </w:p>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 брати участь в управлiннi товариством у порядку, передбаченому Статутом ,зокрема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 брати участь у розподiлi прибутку Товариства та одержувати його частку (дивiденди) у разі їх оголошення та виплати в порядку і способами, передбаченими законодавством України i Статутом;</w:t>
            </w:r>
          </w:p>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 отримувати iнформацiю про Товариство в порядку i обсязi, що визначаються законодавством України i Статутом;</w:t>
            </w:r>
          </w:p>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lastRenderedPageBreak/>
              <w:t>- вносити пропозицiї на розгляд загальних Зборів акціонерів Товариства та інших органiв Товариства ;</w:t>
            </w:r>
          </w:p>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 у разі емісії Товариством додаткових акцій шляхом приватного розміщення користуватися переважним правом на придбання додатково розміщуваних акцій Товариства в кількості, прапорційній частці належних акціонеру простих акцій у загальній кількості простих акцій;</w:t>
            </w:r>
          </w:p>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 у разi лiквiдацiї Товариства отримати частину майна або вартостi частини майна Товариства пропорцiйно до вартостi належних акцiонеру акцiй Товариства в порядку, передбаченому законодавством України  i Статутом;</w:t>
            </w:r>
          </w:p>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 переважне право на придбання акцiй Товариства, що пропонуються їх власником до продажу третiй особi;</w:t>
            </w:r>
          </w:p>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 вимагати викупу Товариством всiх або частини належних акцiонеру акцiй у випадках i порядку, передбаченому законодавством України  i Статутом;</w:t>
            </w:r>
          </w:p>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 вийти з Товариства шляхом здійснення відчудження всіх належних акціонеру акцій (набуття третьою особою права власності на ці акції означає вступ до Товариства);</w:t>
            </w:r>
          </w:p>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 у випадках, передбачених законодавством України, захищати в судовому порядку свої порушені цивільні права, в тому числі від Товариства відшкодування збитків.</w:t>
            </w:r>
          </w:p>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 xml:space="preserve">8.5. Акціонери (акціонер), які </w:t>
            </w:r>
            <w:r w:rsidRPr="006512E3">
              <w:rPr>
                <w:rFonts w:ascii="Times New Roman" w:hAnsi="Times New Roman"/>
                <w:sz w:val="20"/>
                <w:szCs w:val="20"/>
                <w:lang w:val="en-US"/>
              </w:rPr>
              <w:lastRenderedPageBreak/>
              <w:t>сукупно є власниками 10 і більше відсотків простих акцій Товариства, мають право:</w:t>
            </w:r>
          </w:p>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 xml:space="preserve">- призначити своїх представників для нагляду за реєстрацією акціонерів, проведенням загальних Зборів акціонерів Товариства, голосуванням та підбиттям його підсумків. </w:t>
            </w:r>
          </w:p>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 вимагати скликання позачергових загальних Зборів акціонерів Товариства, а у передбачених законодавством України випадках - самостійно скликати позачерговізагальні Збори акціонерів Товариства.</w:t>
            </w:r>
          </w:p>
          <w:p w:rsidR="006512E3" w:rsidRPr="006512E3" w:rsidRDefault="006512E3" w:rsidP="006512E3">
            <w:pPr>
              <w:spacing w:after="0" w:line="240" w:lineRule="auto"/>
              <w:jc w:val="center"/>
              <w:rPr>
                <w:rFonts w:ascii="Times New Roman" w:hAnsi="Times New Roman"/>
                <w:sz w:val="20"/>
                <w:szCs w:val="20"/>
                <w:lang w:val="en-US"/>
              </w:rPr>
            </w:pPr>
          </w:p>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8.7.Акцiонери  - власники простих акцій Товариства поряд з іншими обов'язками, обумовленими Статутом та нормами чинного законодавства, зобов'язанi:</w:t>
            </w:r>
          </w:p>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 дотримуватися положень Статуту та iнших актiв внутрішнього регулювання Товариства;</w:t>
            </w:r>
          </w:p>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 виконувати рiшення загальних Зборів акціонерів  та інших органів Товариства;</w:t>
            </w:r>
          </w:p>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 виконувати свої зобов'язання перед Товариством, у тому числі пов'язані з майновою участю;</w:t>
            </w:r>
          </w:p>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 оплачувати акції у розмірі, порядку та засобами, що передбачені Статутом;</w:t>
            </w:r>
          </w:p>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 не розголошувати комерцiйну таємницю та конфiденцiйну iнформацiю про дiяльнiсть Товариства.</w:t>
            </w:r>
          </w:p>
          <w:p w:rsidR="006512E3" w:rsidRPr="006512E3" w:rsidRDefault="006512E3" w:rsidP="006512E3">
            <w:pPr>
              <w:spacing w:after="0" w:line="240" w:lineRule="auto"/>
              <w:jc w:val="center"/>
              <w:rPr>
                <w:rFonts w:ascii="Times New Roman" w:hAnsi="Times New Roman"/>
                <w:sz w:val="20"/>
                <w:szCs w:val="20"/>
                <w:lang w:val="en-US"/>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було.</w:t>
            </w:r>
          </w:p>
        </w:tc>
        <w:tc>
          <w:tcPr>
            <w:tcW w:w="2268"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6512E3" w:rsidRPr="006512E3" w:rsidRDefault="006512E3" w:rsidP="006512E3">
      <w:pPr>
        <w:spacing w:after="0" w:line="240" w:lineRule="auto"/>
        <w:rPr>
          <w:rFonts w:ascii="Times New Roman" w:hAnsi="Times New Roman"/>
          <w:sz w:val="24"/>
          <w:szCs w:val="24"/>
        </w:rPr>
      </w:pPr>
    </w:p>
    <w:p w:rsidR="006512E3" w:rsidRPr="00DE7CFF" w:rsidRDefault="006512E3" w:rsidP="006512E3">
      <w:pPr>
        <w:pStyle w:val="a4"/>
        <w:spacing w:before="0" w:after="0"/>
        <w:rPr>
          <w:rFonts w:ascii="Times New Roman" w:hAnsi="Times New Roman"/>
          <w:sz w:val="26"/>
          <w:szCs w:val="26"/>
        </w:rPr>
      </w:pPr>
      <w:bookmarkStart w:id="10" w:name="_Toc211431467"/>
      <w:r w:rsidRPr="00DE7CFF">
        <w:rPr>
          <w:rFonts w:ascii="Times New Roman" w:hAnsi="Times New Roman"/>
          <w:sz w:val="26"/>
          <w:szCs w:val="26"/>
        </w:rPr>
        <w:t>3. Цінні папери</w:t>
      </w:r>
      <w:bookmarkEnd w:id="10"/>
    </w:p>
    <w:p w:rsidR="006512E3" w:rsidRPr="006512E3" w:rsidRDefault="006512E3" w:rsidP="006512E3">
      <w:pPr>
        <w:spacing w:after="0" w:line="240" w:lineRule="auto"/>
        <w:jc w:val="center"/>
        <w:rPr>
          <w:rFonts w:ascii="Times New Roman" w:hAnsi="Times New Roman"/>
          <w:b/>
          <w:sz w:val="24"/>
          <w:szCs w:val="24"/>
        </w:rPr>
      </w:pPr>
      <w:r w:rsidRPr="006512E3">
        <w:rPr>
          <w:rFonts w:ascii="Times New Roman" w:hAnsi="Times New Roman"/>
          <w:b/>
          <w:sz w:val="24"/>
          <w:szCs w:val="24"/>
        </w:rPr>
        <w:lastRenderedPageBreak/>
        <w:t>Інформація про випуски акцій особи</w:t>
      </w:r>
    </w:p>
    <w:p w:rsidR="006512E3" w:rsidRPr="006512E3" w:rsidRDefault="006512E3" w:rsidP="006512E3">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6512E3" w:rsidRPr="006512E3" w:rsidTr="00AA060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ind w:left="180" w:hanging="180"/>
              <w:jc w:val="center"/>
              <w:rPr>
                <w:rFonts w:ascii="Times New Roman" w:hAnsi="Times New Roman"/>
                <w:b/>
                <w:bCs/>
                <w:sz w:val="20"/>
                <w:szCs w:val="20"/>
              </w:rPr>
            </w:pPr>
            <w:r w:rsidRPr="006512E3">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Частка у статутному капіталі (у відсотках)</w:t>
            </w:r>
          </w:p>
        </w:tc>
      </w:tr>
      <w:tr w:rsidR="006512E3" w:rsidRPr="006512E3" w:rsidTr="00AA060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10</w:t>
            </w:r>
          </w:p>
        </w:tc>
      </w:tr>
      <w:tr w:rsidR="006512E3" w:rsidRPr="006512E3" w:rsidTr="00AA060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rPr>
            </w:pPr>
            <w:r w:rsidRPr="006512E3">
              <w:rPr>
                <w:rFonts w:ascii="Times New Roman" w:hAnsi="Times New Roman"/>
                <w:bCs/>
                <w:sz w:val="20"/>
                <w:szCs w:val="20"/>
              </w:rPr>
              <w:t>26.05.2010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rPr>
            </w:pPr>
            <w:r w:rsidRPr="006512E3">
              <w:rPr>
                <w:rFonts w:ascii="Times New Roman" w:hAnsi="Times New Roman"/>
                <w:bCs/>
                <w:sz w:val="20"/>
                <w:szCs w:val="20"/>
              </w:rPr>
              <w:t>72/08/1/10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rPr>
            </w:pPr>
            <w:r w:rsidRPr="006512E3">
              <w:rPr>
                <w:rFonts w:ascii="Times New Roman" w:hAnsi="Times New Roman"/>
                <w:bCs/>
                <w:sz w:val="20"/>
                <w:szCs w:val="20"/>
              </w:rPr>
              <w:t>Запорiзьке територiальне управлiння Державної комiсiї з цiнних паперiв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rPr>
            </w:pPr>
            <w:r w:rsidRPr="006512E3">
              <w:rPr>
                <w:rFonts w:ascii="Times New Roman" w:hAnsi="Times New Roman"/>
                <w:bCs/>
                <w:sz w:val="20"/>
                <w:szCs w:val="20"/>
              </w:rPr>
              <w:t>UA4000069272</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rPr>
            </w:pPr>
            <w:r w:rsidRPr="006512E3">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rPr>
            </w:pPr>
            <w:r w:rsidRPr="006512E3">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rPr>
            </w:pPr>
            <w:r w:rsidRPr="006512E3">
              <w:rPr>
                <w:rFonts w:ascii="Times New Roman" w:hAnsi="Times New Roman"/>
                <w:bCs/>
                <w:sz w:val="20"/>
                <w:szCs w:val="20"/>
              </w:rPr>
              <w:t>10.50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rPr>
            </w:pPr>
            <w:r w:rsidRPr="006512E3">
              <w:rPr>
                <w:rFonts w:ascii="Times New Roman" w:hAnsi="Times New Roman"/>
                <w:bCs/>
                <w:sz w:val="20"/>
                <w:szCs w:val="20"/>
              </w:rPr>
              <w:t>95157</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rPr>
            </w:pPr>
            <w:r w:rsidRPr="006512E3">
              <w:rPr>
                <w:rFonts w:ascii="Times New Roman" w:hAnsi="Times New Roman"/>
                <w:bCs/>
                <w:sz w:val="20"/>
                <w:szCs w:val="20"/>
              </w:rPr>
              <w:t>999148.50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rPr>
            </w:pPr>
            <w:r w:rsidRPr="006512E3">
              <w:rPr>
                <w:rFonts w:ascii="Times New Roman" w:hAnsi="Times New Roman"/>
                <w:bCs/>
                <w:sz w:val="20"/>
                <w:szCs w:val="20"/>
              </w:rPr>
              <w:t>100.00000000</w:t>
            </w:r>
          </w:p>
        </w:tc>
      </w:tr>
      <w:tr w:rsidR="006512E3" w:rsidRPr="006512E3" w:rsidTr="00AA060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512E3" w:rsidRPr="006512E3" w:rsidRDefault="006512E3" w:rsidP="006512E3">
            <w:pPr>
              <w:spacing w:after="0" w:line="240" w:lineRule="auto"/>
              <w:rPr>
                <w:rFonts w:ascii="Times New Roman" w:hAnsi="Times New Roman"/>
                <w:b/>
                <w:bCs/>
                <w:sz w:val="20"/>
                <w:szCs w:val="20"/>
              </w:rPr>
            </w:pPr>
            <w:r w:rsidRPr="006512E3">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допуску / скасування допуску цінних паперів емітента до торгів на регульованому фондовому ринку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6512E3" w:rsidRPr="006512E3" w:rsidRDefault="006512E3" w:rsidP="006512E3">
      <w:pPr>
        <w:spacing w:after="0" w:line="240" w:lineRule="auto"/>
        <w:rPr>
          <w:rFonts w:ascii="Times New Roman" w:hAnsi="Times New Roman"/>
          <w:sz w:val="24"/>
          <w:szCs w:val="24"/>
        </w:rPr>
      </w:pPr>
    </w:p>
    <w:p w:rsidR="006512E3" w:rsidRPr="006512E3" w:rsidRDefault="006512E3" w:rsidP="006512E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6512E3">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55"/>
        <w:gridCol w:w="4245"/>
        <w:gridCol w:w="3982"/>
        <w:gridCol w:w="4044"/>
      </w:tblGrid>
      <w:tr w:rsidR="006512E3" w:rsidRPr="006512E3" w:rsidTr="00AA0602">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Кількість викуплених акцій</w:t>
            </w:r>
          </w:p>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Кількість інших не голосуючих акцій, шт.</w:t>
            </w:r>
          </w:p>
        </w:tc>
      </w:tr>
      <w:tr w:rsidR="006512E3" w:rsidRPr="006512E3" w:rsidTr="00AA0602">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512E3">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512E3">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512E3">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512E3">
              <w:rPr>
                <w:rFonts w:ascii="Times New Roman" w:hAnsi="Times New Roman"/>
                <w:b/>
                <w:color w:val="000000"/>
                <w:sz w:val="20"/>
                <w:szCs w:val="20"/>
                <w:lang w:val="en-US"/>
              </w:rPr>
              <w:t>4</w:t>
            </w:r>
          </w:p>
        </w:tc>
      </w:tr>
      <w:tr w:rsidR="006512E3" w:rsidRPr="006512E3" w:rsidTr="00AA0602">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UA4000069272</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95157</w:t>
            </w:r>
          </w:p>
        </w:tc>
      </w:tr>
    </w:tbl>
    <w:p w:rsidR="006512E3" w:rsidRPr="006512E3" w:rsidRDefault="006512E3" w:rsidP="006512E3">
      <w:pPr>
        <w:spacing w:after="0"/>
        <w:rPr>
          <w:rFonts w:ascii="Times New Roman" w:hAnsi="Times New Roman"/>
          <w:lang w:val="en-US"/>
        </w:rPr>
      </w:pPr>
    </w:p>
    <w:p w:rsidR="006512E3" w:rsidRPr="006512E3" w:rsidRDefault="006512E3" w:rsidP="006512E3">
      <w:pPr>
        <w:spacing w:after="0" w:line="240" w:lineRule="auto"/>
        <w:rPr>
          <w:rFonts w:ascii="Times New Roman" w:hAnsi="Times New Roman"/>
          <w:b/>
          <w:bCs/>
          <w:sz w:val="24"/>
          <w:szCs w:val="24"/>
          <w:lang w:val="ru-RU" w:eastAsia="ru-RU"/>
        </w:rPr>
      </w:pPr>
      <w:r w:rsidRPr="006512E3">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6512E3" w:rsidRPr="006512E3" w:rsidRDefault="006512E3" w:rsidP="006512E3">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6512E3" w:rsidRPr="006512E3" w:rsidTr="00AA0602">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Кількість за типами акцій</w:t>
            </w:r>
          </w:p>
        </w:tc>
      </w:tr>
      <w:tr w:rsidR="006512E3" w:rsidRPr="006512E3" w:rsidTr="00AA0602">
        <w:tc>
          <w:tcPr>
            <w:tcW w:w="5452" w:type="dxa"/>
            <w:vMerge/>
            <w:tcBorders>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rPr>
            </w:pPr>
            <w:r w:rsidRPr="006512E3">
              <w:rPr>
                <w:rFonts w:ascii="Times New Roman" w:hAnsi="Times New Roman"/>
                <w:b/>
                <w:bCs/>
                <w:sz w:val="20"/>
                <w:szCs w:val="20"/>
              </w:rPr>
              <w:t>прості іменні</w:t>
            </w:r>
          </w:p>
          <w:p w:rsidR="006512E3" w:rsidRPr="006512E3" w:rsidRDefault="006512E3" w:rsidP="006512E3">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ind w:left="-243"/>
              <w:jc w:val="center"/>
              <w:rPr>
                <w:rFonts w:ascii="Times New Roman" w:hAnsi="Times New Roman"/>
                <w:b/>
                <w:bCs/>
                <w:sz w:val="20"/>
                <w:szCs w:val="20"/>
                <w:lang w:val="en-US"/>
              </w:rPr>
            </w:pPr>
            <w:r w:rsidRPr="006512E3">
              <w:rPr>
                <w:rFonts w:ascii="Times New Roman" w:hAnsi="Times New Roman"/>
                <w:b/>
                <w:bCs/>
                <w:sz w:val="20"/>
                <w:szCs w:val="20"/>
                <w:lang w:val="en-US"/>
              </w:rPr>
              <w:t xml:space="preserve">  </w:t>
            </w:r>
            <w:r w:rsidRPr="006512E3">
              <w:rPr>
                <w:rFonts w:ascii="Times New Roman" w:hAnsi="Times New Roman"/>
                <w:b/>
                <w:bCs/>
                <w:sz w:val="20"/>
                <w:szCs w:val="20"/>
              </w:rPr>
              <w:t>Привілейовані</w:t>
            </w:r>
          </w:p>
          <w:p w:rsidR="006512E3" w:rsidRPr="006512E3" w:rsidRDefault="006512E3" w:rsidP="006512E3">
            <w:pPr>
              <w:spacing w:after="0" w:line="240" w:lineRule="auto"/>
              <w:ind w:left="-243"/>
              <w:jc w:val="center"/>
              <w:rPr>
                <w:rFonts w:ascii="Times New Roman" w:hAnsi="Times New Roman"/>
                <w:b/>
                <w:bCs/>
                <w:sz w:val="20"/>
                <w:szCs w:val="20"/>
              </w:rPr>
            </w:pPr>
            <w:r w:rsidRPr="006512E3">
              <w:rPr>
                <w:rFonts w:ascii="Times New Roman" w:hAnsi="Times New Roman"/>
                <w:b/>
                <w:bCs/>
                <w:sz w:val="20"/>
                <w:szCs w:val="20"/>
              </w:rPr>
              <w:t>іменні</w:t>
            </w:r>
          </w:p>
        </w:tc>
      </w:tr>
      <w:tr w:rsidR="006512E3" w:rsidRPr="006512E3" w:rsidTr="00AA0602">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rPr>
                <w:rFonts w:ascii="Times New Roman" w:hAnsi="Times New Roman"/>
                <w:b/>
                <w:bCs/>
                <w:sz w:val="20"/>
                <w:szCs w:val="20"/>
              </w:rPr>
            </w:pPr>
            <w:r w:rsidRPr="006512E3">
              <w:rPr>
                <w:rFonts w:ascii="Times New Roman" w:hAnsi="Times New Roman"/>
                <w:b/>
                <w:bCs/>
                <w:sz w:val="20"/>
                <w:szCs w:val="20"/>
                <w:lang w:val="en-US"/>
              </w:rPr>
              <w:t xml:space="preserve">                                                     </w:t>
            </w:r>
            <w:r w:rsidRPr="006512E3">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7</w:t>
            </w:r>
          </w:p>
        </w:tc>
      </w:tr>
      <w:tr w:rsidR="006512E3" w:rsidRPr="006512E3" w:rsidTr="00AA0602">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rPr>
                <w:rFonts w:ascii="Times New Roman" w:hAnsi="Times New Roman"/>
                <w:bCs/>
                <w:sz w:val="20"/>
                <w:szCs w:val="20"/>
                <w:lang w:val="en-US"/>
              </w:rPr>
            </w:pPr>
            <w:r w:rsidRPr="006512E3">
              <w:rPr>
                <w:rFonts w:ascii="Times New Roman" w:hAnsi="Times New Roman"/>
                <w:bCs/>
                <w:sz w:val="20"/>
                <w:szCs w:val="20"/>
                <w:lang w:val="en-US"/>
              </w:rPr>
              <w:t>Бублик Володимир Iванович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47301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49.70837668275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47301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Cs/>
                <w:sz w:val="20"/>
                <w:szCs w:val="20"/>
                <w:lang w:val="en-US"/>
              </w:rPr>
            </w:pPr>
            <w:r w:rsidRPr="006512E3">
              <w:rPr>
                <w:rFonts w:ascii="Times New Roman" w:hAnsi="Times New Roman"/>
                <w:bCs/>
                <w:sz w:val="20"/>
                <w:szCs w:val="20"/>
                <w:lang w:val="en-US"/>
              </w:rPr>
              <w:t>0</w:t>
            </w:r>
          </w:p>
        </w:tc>
      </w:tr>
      <w:tr w:rsidR="006512E3" w:rsidRPr="006512E3" w:rsidTr="00AA0602">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rPr>
                <w:rFonts w:ascii="Times New Roman" w:hAnsi="Times New Roman"/>
                <w:b/>
                <w:bCs/>
                <w:sz w:val="20"/>
                <w:szCs w:val="20"/>
                <w:lang w:val="en-US"/>
              </w:rPr>
            </w:pPr>
            <w:r w:rsidRPr="006512E3">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6512E3" w:rsidRPr="006512E3" w:rsidRDefault="006512E3" w:rsidP="006512E3">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47301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49.70837668275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47301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512E3" w:rsidRPr="006512E3" w:rsidRDefault="006512E3" w:rsidP="006512E3">
            <w:pPr>
              <w:spacing w:after="0" w:line="240" w:lineRule="auto"/>
              <w:jc w:val="center"/>
              <w:rPr>
                <w:rFonts w:ascii="Times New Roman" w:hAnsi="Times New Roman"/>
                <w:b/>
                <w:bCs/>
                <w:sz w:val="20"/>
                <w:szCs w:val="20"/>
                <w:lang w:val="en-US"/>
              </w:rPr>
            </w:pPr>
            <w:r w:rsidRPr="006512E3">
              <w:rPr>
                <w:rFonts w:ascii="Times New Roman" w:hAnsi="Times New Roman"/>
                <w:b/>
                <w:bCs/>
                <w:sz w:val="20"/>
                <w:szCs w:val="20"/>
                <w:lang w:val="en-US"/>
              </w:rPr>
              <w:t>0</w:t>
            </w:r>
          </w:p>
        </w:tc>
      </w:tr>
    </w:tbl>
    <w:p w:rsidR="006512E3" w:rsidRPr="006512E3" w:rsidRDefault="006512E3" w:rsidP="006512E3">
      <w:pPr>
        <w:spacing w:after="0" w:line="240" w:lineRule="auto"/>
        <w:rPr>
          <w:rFonts w:ascii="Times New Roman" w:hAnsi="Times New Roman"/>
          <w:sz w:val="24"/>
          <w:szCs w:val="24"/>
          <w:lang w:val="en-US"/>
        </w:rPr>
      </w:pPr>
    </w:p>
    <w:p w:rsidR="006512E3" w:rsidRPr="006512E3" w:rsidRDefault="006512E3" w:rsidP="006512E3">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6512E3">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6512E3" w:rsidRPr="006512E3" w:rsidTr="00AA0602">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tabs>
                <w:tab w:val="left" w:pos="1035"/>
              </w:tabs>
              <w:spacing w:after="0" w:line="240" w:lineRule="auto"/>
              <w:jc w:val="center"/>
              <w:rPr>
                <w:rFonts w:ascii="Times New Roman" w:hAnsi="Times New Roman"/>
                <w:b/>
                <w:color w:val="000000"/>
                <w:sz w:val="18"/>
                <w:szCs w:val="18"/>
                <w:lang w:val="x-none"/>
              </w:rPr>
            </w:pPr>
            <w:r w:rsidRPr="006512E3">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6512E3" w:rsidRPr="006512E3" w:rsidTr="00AA060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8</w:t>
            </w:r>
          </w:p>
        </w:tc>
      </w:tr>
      <w:tr w:rsidR="006512E3" w:rsidRPr="006512E3" w:rsidTr="00AA060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26.05.2010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72/08/1/10</w:t>
            </w:r>
          </w:p>
        </w:tc>
        <w:tc>
          <w:tcPr>
            <w:tcW w:w="1907"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UA4000069272</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95157</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999148.50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spacing w:after="0" w:line="240" w:lineRule="auto"/>
              <w:jc w:val="center"/>
              <w:rPr>
                <w:rFonts w:ascii="Times New Roman" w:hAnsi="Times New Roman"/>
                <w:sz w:val="20"/>
                <w:szCs w:val="20"/>
              </w:rPr>
            </w:pPr>
            <w:r w:rsidRPr="006512E3">
              <w:rPr>
                <w:rFonts w:ascii="Times New Roman" w:hAnsi="Times New Roman"/>
                <w:sz w:val="20"/>
                <w:szCs w:val="20"/>
              </w:rPr>
              <w:t>0</w:t>
            </w:r>
          </w:p>
        </w:tc>
      </w:tr>
      <w:tr w:rsidR="006512E3" w:rsidRPr="006512E3" w:rsidTr="00AA060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512E3" w:rsidRPr="006512E3" w:rsidRDefault="006512E3" w:rsidP="006512E3">
            <w:pPr>
              <w:spacing w:after="0" w:line="240" w:lineRule="auto"/>
              <w:jc w:val="center"/>
              <w:rPr>
                <w:rFonts w:ascii="Times New Roman" w:hAnsi="Times New Roman"/>
                <w:b/>
                <w:sz w:val="20"/>
                <w:szCs w:val="20"/>
              </w:rPr>
            </w:pPr>
            <w:r w:rsidRPr="006512E3">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6512E3" w:rsidRPr="006512E3" w:rsidRDefault="006512E3" w:rsidP="006512E3">
            <w:pPr>
              <w:spacing w:after="0" w:line="240" w:lineRule="auto"/>
              <w:rPr>
                <w:rFonts w:ascii="Times New Roman" w:hAnsi="Times New Roman"/>
                <w:sz w:val="20"/>
                <w:szCs w:val="20"/>
              </w:rPr>
            </w:pPr>
            <w:r w:rsidRPr="006512E3">
              <w:rPr>
                <w:rFonts w:ascii="Times New Roman" w:hAnsi="Times New Roman"/>
                <w:sz w:val="20"/>
                <w:szCs w:val="20"/>
              </w:rPr>
              <w:t>Номер рішення суду або уповноваженого державного органу, яким накладено обмеження : д/н</w:t>
            </w:r>
          </w:p>
          <w:p w:rsidR="006512E3" w:rsidRPr="006512E3" w:rsidRDefault="006512E3" w:rsidP="006512E3">
            <w:pPr>
              <w:spacing w:after="0" w:line="240" w:lineRule="auto"/>
              <w:rPr>
                <w:rFonts w:ascii="Times New Roman" w:hAnsi="Times New Roman"/>
                <w:sz w:val="20"/>
                <w:szCs w:val="20"/>
              </w:rPr>
            </w:pPr>
            <w:r w:rsidRPr="006512E3">
              <w:rPr>
                <w:rFonts w:ascii="Times New Roman" w:hAnsi="Times New Roman"/>
                <w:sz w:val="20"/>
                <w:szCs w:val="20"/>
              </w:rPr>
              <w:t>Cтрок обмеження : д/н</w:t>
            </w:r>
          </w:p>
          <w:p w:rsidR="006512E3" w:rsidRPr="006512E3" w:rsidRDefault="006512E3" w:rsidP="006512E3">
            <w:pPr>
              <w:spacing w:after="0" w:line="240" w:lineRule="auto"/>
              <w:rPr>
                <w:rFonts w:ascii="Times New Roman" w:hAnsi="Times New Roman"/>
                <w:sz w:val="20"/>
                <w:szCs w:val="20"/>
              </w:rPr>
            </w:pPr>
            <w:r w:rsidRPr="006512E3">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6512E3" w:rsidRPr="006512E3" w:rsidRDefault="006512E3" w:rsidP="006512E3">
            <w:pPr>
              <w:spacing w:after="0" w:line="240" w:lineRule="auto"/>
              <w:rPr>
                <w:rFonts w:ascii="Times New Roman" w:hAnsi="Times New Roman"/>
                <w:sz w:val="20"/>
                <w:szCs w:val="20"/>
              </w:rPr>
            </w:pPr>
            <w:r w:rsidRPr="006512E3">
              <w:rPr>
                <w:rFonts w:ascii="Times New Roman" w:hAnsi="Times New Roman"/>
                <w:sz w:val="20"/>
                <w:szCs w:val="20"/>
              </w:rPr>
              <w:t>Після закриття депозитарної установи, де обліковувались цінні папери власників, акціонери не уклали нових договорів  про обслуговування рахунків в цiнних паперах вiд власного iменi з новою депозитарною установою та не здiйснили переказ належних їм прав на цiннi папери на свiй рахунок у цiнних паперах, вiдкритий в iншiй депозитарнiй установi. Станом на 31.12.2024 р. обліковується  95157 неголосуючих акцій.</w:t>
            </w:r>
          </w:p>
          <w:p w:rsidR="006512E3" w:rsidRPr="006512E3" w:rsidRDefault="006512E3" w:rsidP="006512E3">
            <w:pPr>
              <w:spacing w:after="0" w:line="240" w:lineRule="auto"/>
              <w:rPr>
                <w:rFonts w:ascii="Times New Roman" w:hAnsi="Times New Roman"/>
                <w:b/>
                <w:sz w:val="20"/>
                <w:szCs w:val="20"/>
              </w:rPr>
            </w:pPr>
          </w:p>
        </w:tc>
      </w:tr>
    </w:tbl>
    <w:p w:rsidR="006512E3" w:rsidRPr="006512E3" w:rsidRDefault="006512E3" w:rsidP="006512E3">
      <w:pPr>
        <w:spacing w:after="0" w:line="240" w:lineRule="auto"/>
        <w:rPr>
          <w:rFonts w:ascii="Times New Roman" w:hAnsi="Times New Roman"/>
          <w:sz w:val="24"/>
          <w:szCs w:val="24"/>
          <w:lang w:val="en-US"/>
        </w:rPr>
      </w:pPr>
    </w:p>
    <w:p w:rsidR="006512E3" w:rsidRPr="00A161E9" w:rsidRDefault="006512E3" w:rsidP="006512E3">
      <w:pPr>
        <w:pStyle w:val="a4"/>
        <w:spacing w:before="0"/>
        <w:rPr>
          <w:rFonts w:ascii="Times New Roman" w:hAnsi="Times New Roman"/>
          <w:sz w:val="28"/>
          <w:szCs w:val="28"/>
        </w:rPr>
      </w:pPr>
      <w:bookmarkStart w:id="11" w:name="_Toc211431468"/>
      <w:r w:rsidRPr="00A161E9">
        <w:rPr>
          <w:rFonts w:ascii="Times New Roman" w:hAnsi="Times New Roman"/>
          <w:sz w:val="28"/>
          <w:szCs w:val="28"/>
          <w:lang w:val="en-US"/>
        </w:rPr>
        <w:t>III.</w:t>
      </w:r>
      <w:r>
        <w:rPr>
          <w:rFonts w:ascii="Times New Roman" w:hAnsi="Times New Roman"/>
          <w:sz w:val="28"/>
          <w:szCs w:val="28"/>
          <w:lang w:val="en-US"/>
        </w:rPr>
        <w:t xml:space="preserve"> </w:t>
      </w:r>
      <w:r>
        <w:rPr>
          <w:rFonts w:ascii="Times New Roman" w:hAnsi="Times New Roman"/>
          <w:sz w:val="28"/>
          <w:szCs w:val="28"/>
        </w:rPr>
        <w:t>Фінансова інформація</w:t>
      </w:r>
      <w:bookmarkEnd w:id="11"/>
    </w:p>
    <w:p w:rsidR="006512E3" w:rsidRPr="006512E3" w:rsidRDefault="006512E3" w:rsidP="006512E3">
      <w:pPr>
        <w:keepNext/>
        <w:spacing w:after="0"/>
        <w:jc w:val="center"/>
        <w:outlineLvl w:val="0"/>
        <w:rPr>
          <w:rFonts w:ascii="Times New Roman" w:hAnsi="Times New Roman"/>
          <w:b/>
          <w:bCs/>
          <w:kern w:val="32"/>
          <w:sz w:val="26"/>
          <w:szCs w:val="26"/>
        </w:rPr>
      </w:pPr>
      <w:bookmarkStart w:id="12" w:name="_Toc211431469"/>
      <w:r w:rsidRPr="006512E3">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251"/>
        <w:gridCol w:w="3210"/>
        <w:gridCol w:w="2765"/>
      </w:tblGrid>
      <w:tr w:rsidR="006512E3" w:rsidRPr="006512E3" w:rsidTr="00AA060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Вид діяльності особи </w:t>
            </w:r>
            <w:r w:rsidRPr="006512E3">
              <w:rPr>
                <w:rFonts w:ascii="Times New Roman" w:hAnsi="Times New Roman"/>
                <w:b/>
                <w:color w:val="000000"/>
                <w:sz w:val="20"/>
                <w:szCs w:val="20"/>
              </w:rPr>
              <w:br/>
              <w:t xml:space="preserve">із зазначенням найменування </w:t>
            </w:r>
            <w:r w:rsidRPr="006512E3">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Розмір доходу особи </w:t>
            </w:r>
            <w:r w:rsidRPr="006512E3">
              <w:rPr>
                <w:rFonts w:ascii="Times New Roman" w:hAnsi="Times New Roman"/>
                <w:b/>
                <w:color w:val="000000"/>
                <w:sz w:val="20"/>
                <w:szCs w:val="20"/>
              </w:rPr>
              <w:br/>
              <w:t xml:space="preserve">від реалізації продукції </w:t>
            </w:r>
            <w:r w:rsidRPr="006512E3">
              <w:rPr>
                <w:rFonts w:ascii="Times New Roman" w:hAnsi="Times New Roman"/>
                <w:b/>
                <w:color w:val="000000"/>
                <w:sz w:val="20"/>
                <w:szCs w:val="20"/>
              </w:rPr>
              <w:br/>
              <w:t>(товарів, робіт, послуг), </w:t>
            </w:r>
            <w:r w:rsidRPr="006512E3">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Відсоткове вираження по відношенню </w:t>
            </w:r>
            <w:r w:rsidRPr="006512E3">
              <w:rPr>
                <w:rFonts w:ascii="Times New Roman" w:hAnsi="Times New Roman"/>
                <w:b/>
                <w:color w:val="000000"/>
                <w:sz w:val="20"/>
                <w:szCs w:val="20"/>
              </w:rPr>
              <w:br/>
              <w:t>від сукупного доходу особи за результатами звітного року</w:t>
            </w:r>
          </w:p>
        </w:tc>
      </w:tr>
      <w:tr w:rsidR="006512E3" w:rsidRPr="006512E3" w:rsidTr="00AA060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512E3">
              <w:rPr>
                <w:rFonts w:ascii="Times New Roman" w:hAnsi="Times New Roman"/>
                <w:b/>
                <w:color w:val="000000"/>
                <w:sz w:val="20"/>
                <w:szCs w:val="20"/>
                <w:lang w:val="en-US"/>
              </w:rPr>
              <w:t xml:space="preserve">                                                                    </w:t>
            </w:r>
            <w:r w:rsidRPr="006512E3">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3</w:t>
            </w:r>
          </w:p>
        </w:tc>
      </w:tr>
      <w:tr w:rsidR="006512E3" w:rsidRPr="006512E3" w:rsidTr="00AA060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 xml:space="preserve">68.20     </w:t>
            </w:r>
          </w:p>
          <w:p w:rsidR="006512E3" w:rsidRPr="006512E3" w:rsidRDefault="006512E3" w:rsidP="006512E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512E3">
              <w:rPr>
                <w:rFonts w:ascii="Times New Roman" w:hAnsi="Times New Roman"/>
                <w:color w:val="000000"/>
                <w:sz w:val="20"/>
                <w:szCs w:val="20"/>
              </w:rPr>
              <w:t>1367.9</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512E3">
              <w:rPr>
                <w:rFonts w:ascii="Times New Roman" w:hAnsi="Times New Roman"/>
                <w:color w:val="000000"/>
                <w:sz w:val="20"/>
                <w:szCs w:val="20"/>
              </w:rPr>
              <w:t>100</w:t>
            </w:r>
          </w:p>
        </w:tc>
      </w:tr>
    </w:tbl>
    <w:p w:rsidR="006512E3" w:rsidRPr="006512E3" w:rsidRDefault="006512E3" w:rsidP="006512E3"/>
    <w:p w:rsidR="006512E3" w:rsidRDefault="006512E3">
      <w:pPr>
        <w:sectPr w:rsidR="006512E3" w:rsidSect="006512E3">
          <w:pgSz w:w="16838" w:h="11906" w:orient="landscape"/>
          <w:pgMar w:top="567" w:right="363" w:bottom="567" w:left="363" w:header="709" w:footer="709" w:gutter="0"/>
          <w:cols w:space="708"/>
          <w:docGrid w:linePitch="360"/>
        </w:sectPr>
      </w:pPr>
    </w:p>
    <w:p w:rsidR="006512E3" w:rsidRPr="006512E3" w:rsidRDefault="006512E3" w:rsidP="006512E3">
      <w:pPr>
        <w:spacing w:after="60" w:line="240" w:lineRule="auto"/>
        <w:jc w:val="center"/>
        <w:outlineLvl w:val="0"/>
        <w:rPr>
          <w:rFonts w:ascii="Times New Roman" w:hAnsi="Times New Roman"/>
          <w:b/>
          <w:bCs/>
          <w:kern w:val="28"/>
          <w:sz w:val="26"/>
          <w:szCs w:val="26"/>
        </w:rPr>
      </w:pPr>
      <w:bookmarkStart w:id="13" w:name="_Toc211431470"/>
      <w:r w:rsidRPr="006512E3">
        <w:rPr>
          <w:rFonts w:ascii="Times New Roman" w:hAnsi="Times New Roman"/>
          <w:b/>
          <w:bCs/>
          <w:kern w:val="28"/>
          <w:sz w:val="26"/>
          <w:szCs w:val="26"/>
          <w:lang w:val="en-US"/>
        </w:rPr>
        <w:lastRenderedPageBreak/>
        <w:t>2. Річна</w:t>
      </w:r>
      <w:r w:rsidRPr="006512E3">
        <w:rPr>
          <w:rFonts w:ascii="Times New Roman" w:hAnsi="Times New Roman"/>
          <w:b/>
          <w:bCs/>
          <w:kern w:val="28"/>
          <w:sz w:val="26"/>
          <w:szCs w:val="26"/>
        </w:rPr>
        <w:t xml:space="preserve"> фінансова звітність</w:t>
      </w:r>
      <w:bookmarkEnd w:id="13"/>
    </w:p>
    <w:p w:rsidR="006512E3" w:rsidRPr="006512E3" w:rsidRDefault="006512E3" w:rsidP="006512E3">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6512E3">
        <w:rPr>
          <w:rFonts w:ascii="Times New Roman" w:hAnsi="Times New Roman"/>
          <w:bCs/>
          <w:iCs/>
          <w:color w:val="000000"/>
          <w:sz w:val="20"/>
          <w:szCs w:val="20"/>
        </w:rPr>
        <w:t xml:space="preserve">URL-адреса вебсайту особи, за якою розміщено </w:t>
      </w:r>
      <w:r w:rsidRPr="006512E3">
        <w:rPr>
          <w:rFonts w:ascii="Times New Roman" w:hAnsi="Times New Roman"/>
          <w:bCs/>
          <w:iCs/>
          <w:color w:val="000000"/>
          <w:sz w:val="20"/>
          <w:szCs w:val="20"/>
          <w:lang w:val="en-US"/>
        </w:rPr>
        <w:t>річну</w:t>
      </w:r>
      <w:r w:rsidRPr="006512E3">
        <w:rPr>
          <w:rFonts w:ascii="Times New Roman" w:hAnsi="Times New Roman"/>
          <w:bCs/>
          <w:iCs/>
          <w:color w:val="000000"/>
          <w:sz w:val="20"/>
          <w:szCs w:val="20"/>
        </w:rPr>
        <w:t xml:space="preserve"> фінансову звітність особи</w:t>
      </w:r>
      <w:r w:rsidRPr="006512E3">
        <w:rPr>
          <w:rFonts w:ascii="Times New Roman" w:hAnsi="Times New Roman"/>
          <w:bCs/>
          <w:iCs/>
          <w:color w:val="000000"/>
          <w:sz w:val="20"/>
          <w:szCs w:val="20"/>
          <w:lang w:val="ru-RU"/>
        </w:rPr>
        <w:t xml:space="preserve"> </w:t>
      </w:r>
      <w:r w:rsidRPr="006512E3">
        <w:rPr>
          <w:rFonts w:ascii="Times New Roman" w:hAnsi="Times New Roman"/>
          <w:bCs/>
          <w:iCs/>
          <w:color w:val="000000"/>
          <w:sz w:val="20"/>
          <w:szCs w:val="20"/>
        </w:rPr>
        <w:t>:</w:t>
      </w:r>
    </w:p>
    <w:p w:rsidR="006512E3" w:rsidRPr="006512E3" w:rsidRDefault="006512E3" w:rsidP="006512E3">
      <w:pPr>
        <w:spacing w:after="0" w:line="240" w:lineRule="auto"/>
        <w:rPr>
          <w:rFonts w:ascii="Times New Roman" w:hAnsi="Times New Roman"/>
          <w:sz w:val="20"/>
          <w:szCs w:val="20"/>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https://sdrbsu.prat.in.ua/documents/insha-informaciya</w:t>
      </w:r>
    </w:p>
    <w:p w:rsidR="006512E3" w:rsidRPr="006512E3" w:rsidRDefault="006512E3" w:rsidP="006512E3">
      <w:pPr>
        <w:spacing w:after="0" w:line="240" w:lineRule="auto"/>
        <w:rPr>
          <w:rFonts w:ascii="Times New Roman" w:hAnsi="Times New Roman"/>
          <w:sz w:val="20"/>
          <w:szCs w:val="20"/>
          <w:lang w:val="ru-RU"/>
        </w:rPr>
      </w:pPr>
    </w:p>
    <w:p w:rsidR="006512E3" w:rsidRPr="006512E3" w:rsidRDefault="006512E3" w:rsidP="006512E3">
      <w:pPr>
        <w:spacing w:after="60" w:line="240" w:lineRule="auto"/>
        <w:jc w:val="center"/>
        <w:outlineLvl w:val="0"/>
        <w:rPr>
          <w:rFonts w:ascii="Times New Roman" w:hAnsi="Times New Roman"/>
          <w:b/>
          <w:bCs/>
          <w:kern w:val="28"/>
          <w:sz w:val="26"/>
          <w:szCs w:val="26"/>
        </w:rPr>
      </w:pPr>
      <w:r w:rsidRPr="006512E3">
        <w:rPr>
          <w:rFonts w:ascii="Times New Roman" w:hAnsi="Times New Roman"/>
          <w:b/>
          <w:bCs/>
          <w:kern w:val="28"/>
          <w:sz w:val="26"/>
          <w:szCs w:val="26"/>
          <w:lang w:val="en-US"/>
        </w:rPr>
        <w:t xml:space="preserve"> </w:t>
      </w:r>
      <w:r w:rsidRPr="006512E3">
        <w:rPr>
          <w:rFonts w:ascii="Times New Roman" w:hAnsi="Times New Roman"/>
          <w:b/>
          <w:bCs/>
          <w:kern w:val="28"/>
          <w:sz w:val="26"/>
          <w:szCs w:val="26"/>
        </w:rPr>
        <w:t xml:space="preserve"> </w:t>
      </w:r>
      <w:bookmarkStart w:id="14" w:name="_Toc211431471"/>
      <w:r w:rsidRPr="006512E3">
        <w:rPr>
          <w:rFonts w:ascii="Times New Roman" w:hAnsi="Times New Roman"/>
          <w:b/>
          <w:bCs/>
          <w:kern w:val="28"/>
          <w:sz w:val="26"/>
          <w:szCs w:val="26"/>
          <w:lang w:val="en-US"/>
        </w:rPr>
        <w:t>4. Твердження щодо річної інформації</w:t>
      </w:r>
      <w:bookmarkEnd w:id="14"/>
      <w:r w:rsidRPr="006512E3">
        <w:rPr>
          <w:rFonts w:ascii="Times New Roman" w:hAnsi="Times New Roman"/>
          <w:b/>
          <w:bCs/>
          <w:kern w:val="28"/>
          <w:sz w:val="26"/>
          <w:szCs w:val="26"/>
          <w:lang w:val="en-US"/>
        </w:rPr>
        <w:t xml:space="preserve"> </w:t>
      </w:r>
    </w:p>
    <w:p w:rsidR="006512E3" w:rsidRPr="006512E3" w:rsidRDefault="006512E3" w:rsidP="006512E3">
      <w:pPr>
        <w:spacing w:after="0" w:line="240" w:lineRule="auto"/>
        <w:rPr>
          <w:rFonts w:ascii="Times New Roman" w:hAnsi="Times New Roman"/>
          <w:sz w:val="24"/>
          <w:szCs w:val="24"/>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Офіційна позиції особи, яка здійснює управлінські функції та підписує річну інформацію емітента щодо річної інформації, в особі Генерального директора Бублика Володимира Iвановича:</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1) Річна фінансова звітність ПРИВАТНОГО АКЦIОНЕРНОГО ТОВАРИСТВА "СЕРЕДНЬОДНIПРОВСЬКЕ РЕМОНТНО-БУДIВЕЛЬНЕ СПЕЦIАЛIЗОВАНЕ УПРАВЛIННЯ" , складена відповідно до стандартів бухгалтерського обліку, передбачених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АКЦIОНЕРНОГО ТОВАРИСТВА "СЕРЕДНЬОДНIПРОВСЬКЕ РЕМОНТНО-БУДIВЕЛЬНЕ СПЕЦIАЛIЗОВАНЕ УПРАВЛIННЯ"  з описом основних ризиків та невизначеностей, з якими стикається у своїй господарській діяльності Товариство.</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60" w:line="240" w:lineRule="auto"/>
        <w:jc w:val="center"/>
        <w:outlineLvl w:val="0"/>
        <w:rPr>
          <w:rFonts w:ascii="Times New Roman" w:hAnsi="Times New Roman"/>
          <w:b/>
          <w:bCs/>
          <w:kern w:val="28"/>
          <w:sz w:val="28"/>
          <w:szCs w:val="28"/>
        </w:rPr>
      </w:pPr>
      <w:bookmarkStart w:id="15" w:name="_Toc211431472"/>
      <w:r w:rsidRPr="006512E3">
        <w:rPr>
          <w:rFonts w:ascii="Times New Roman" w:hAnsi="Times New Roman"/>
          <w:b/>
          <w:bCs/>
          <w:kern w:val="28"/>
          <w:sz w:val="28"/>
          <w:szCs w:val="28"/>
        </w:rPr>
        <w:t>IV. Нефінансова інформація</w:t>
      </w:r>
      <w:bookmarkEnd w:id="15"/>
    </w:p>
    <w:p w:rsidR="006512E3" w:rsidRPr="006512E3" w:rsidRDefault="006512E3" w:rsidP="006512E3">
      <w:pPr>
        <w:spacing w:after="60" w:line="240" w:lineRule="auto"/>
        <w:outlineLvl w:val="0"/>
        <w:rPr>
          <w:rFonts w:ascii="Calibri Light" w:hAnsi="Calibri Light"/>
          <w:b/>
          <w:bCs/>
          <w:kern w:val="28"/>
          <w:sz w:val="32"/>
          <w:szCs w:val="32"/>
        </w:rPr>
      </w:pPr>
      <w:bookmarkStart w:id="16" w:name="_Toc211431473"/>
      <w:r w:rsidRPr="006512E3">
        <w:rPr>
          <w:rFonts w:ascii="Times New Roman" w:hAnsi="Times New Roman"/>
          <w:b/>
          <w:bCs/>
          <w:kern w:val="28"/>
          <w:sz w:val="26"/>
          <w:szCs w:val="26"/>
        </w:rPr>
        <w:t>1. Звіт керівництва (звіт про управління)</w:t>
      </w:r>
      <w:bookmarkEnd w:id="16"/>
    </w:p>
    <w:p w:rsidR="006512E3" w:rsidRPr="006512E3" w:rsidRDefault="006512E3" w:rsidP="006512E3">
      <w:pPr>
        <w:rPr>
          <w:rFonts w:eastAsia="Calibri"/>
          <w:lang w:val="ru-RU" w:eastAsia="en-US"/>
        </w:rPr>
      </w:pPr>
    </w:p>
    <w:p w:rsidR="006512E3" w:rsidRPr="006512E3" w:rsidRDefault="006512E3" w:rsidP="006512E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6512E3">
        <w:rPr>
          <w:rFonts w:ascii="Times New Roman" w:hAnsi="Times New Roman"/>
          <w:b/>
          <w:color w:val="000000"/>
        </w:rPr>
        <w:t>1) Звернення до акціонерів/учасників та інших стейкхолдерів від голови ради особи</w:t>
      </w:r>
    </w:p>
    <w:p w:rsidR="006512E3" w:rsidRPr="006512E3" w:rsidRDefault="006512E3" w:rsidP="006512E3">
      <w:pPr>
        <w:spacing w:after="0" w:line="240" w:lineRule="auto"/>
        <w:rPr>
          <w:rFonts w:ascii="Times New Roman" w:hAnsi="Times New Roman"/>
          <w:sz w:val="20"/>
          <w:szCs w:val="20"/>
          <w:lang w:val="ru-RU"/>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Довожу до відома  звiт  ПРИВАТНОГО АКЦІОНЕРНОГО ТОВАРИСТВА  "СЕРЕДНЬОДНIПРОВСЬКЕ РЕМОНТНО-БУДIВЕЛЬНЕ СПЕЦIАЛIЗОВАНЕ УПРАВЛIННЯ", який  вiдображає управлiнську структуру та інформацію про стан господарської дiяльностi товариства станом на 31 грудня 2024 року.</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ru-RU"/>
        </w:rPr>
      </w:pPr>
    </w:p>
    <w:p w:rsidR="006512E3" w:rsidRPr="006512E3" w:rsidRDefault="006512E3" w:rsidP="006512E3">
      <w:pPr>
        <w:spacing w:after="0" w:line="240" w:lineRule="auto"/>
        <w:rPr>
          <w:rFonts w:ascii="Times New Roman" w:hAnsi="Times New Roman"/>
          <w:b/>
        </w:rPr>
      </w:pPr>
      <w:r w:rsidRPr="006512E3">
        <w:rPr>
          <w:rFonts w:ascii="Times New Roman" w:hAnsi="Times New Roman"/>
          <w:b/>
        </w:rPr>
        <w:t>2) Звернення до акціонерів/учасників та інших стейкхолдерів від керівника особи</w:t>
      </w:r>
    </w:p>
    <w:p w:rsidR="006512E3" w:rsidRPr="006512E3" w:rsidRDefault="006512E3" w:rsidP="006512E3">
      <w:pPr>
        <w:spacing w:after="0" w:line="240" w:lineRule="auto"/>
        <w:rPr>
          <w:rFonts w:ascii="Times New Roman" w:hAnsi="Times New Roman"/>
          <w:b/>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Довожу до вiдома акцiонерiв звiт  ПРИВАТНОГО АКЦІОНЕРНОГО ТОВАРИСТВА "СЕРЕДНЬОДНIПРОВСЬКЕ РЕМОНТНО-БУДIВЕЛЬНЕ СПЕЦIАЛIЗОВАНЕ УПРАВЛIННЯ" за 2024 рік.</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b/>
          <w:szCs w:val="24"/>
        </w:rPr>
      </w:pPr>
    </w:p>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3) Інформаці</w:t>
      </w:r>
      <w:r w:rsidRPr="006512E3">
        <w:rPr>
          <w:rFonts w:ascii="Times New Roman" w:hAnsi="Times New Roman"/>
          <w:b/>
          <w:szCs w:val="24"/>
          <w:lang w:val="ru-RU"/>
        </w:rPr>
        <w:t>я</w:t>
      </w:r>
      <w:r w:rsidRPr="006512E3">
        <w:rPr>
          <w:rFonts w:ascii="Times New Roman" w:hAnsi="Times New Roman"/>
          <w:b/>
          <w:szCs w:val="24"/>
        </w:rPr>
        <w:t xml:space="preserve"> про розвиток та вірогідні перспективи подальшого розвитку особи</w:t>
      </w:r>
    </w:p>
    <w:p w:rsidR="006512E3" w:rsidRPr="006512E3" w:rsidRDefault="006512E3" w:rsidP="006512E3">
      <w:pPr>
        <w:spacing w:after="0" w:line="240" w:lineRule="auto"/>
        <w:rPr>
          <w:rFonts w:ascii="Times New Roman" w:hAnsi="Times New Roman"/>
          <w:b/>
          <w:szCs w:val="24"/>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Фінансово - господарські показники діяльності Товариства мали позитивну теденцію. У 2024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Перспективнi плани розвитку емiтента на сьогоднiшнiй день перебувають в розробцi. Вiрогiднi перспективи подальшого розвитку емiтента в цiлому залежать вiд впливу збройного конфлікту та введення війскового стану в країні, загального економiчного стану країни, полiпшення платоспроможностi як громадян так i пiдприємств.</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lastRenderedPageBreak/>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b/>
          <w:szCs w:val="24"/>
        </w:rPr>
      </w:pPr>
    </w:p>
    <w:p w:rsidR="006512E3" w:rsidRPr="006512E3" w:rsidRDefault="006512E3" w:rsidP="006512E3">
      <w:pPr>
        <w:spacing w:after="0" w:line="240" w:lineRule="auto"/>
        <w:rPr>
          <w:rFonts w:ascii="Times New Roman" w:hAnsi="Times New Roman"/>
          <w:b/>
          <w:sz w:val="20"/>
          <w:szCs w:val="24"/>
        </w:rPr>
      </w:pPr>
      <w:r w:rsidRPr="006512E3">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6512E3" w:rsidRPr="006512E3" w:rsidRDefault="006512E3" w:rsidP="006512E3">
      <w:pPr>
        <w:spacing w:after="0" w:line="240" w:lineRule="auto"/>
        <w:rPr>
          <w:rFonts w:ascii="Times New Roman" w:hAnsi="Times New Roman"/>
          <w:b/>
          <w:sz w:val="20"/>
        </w:rPr>
      </w:pPr>
    </w:p>
    <w:p w:rsidR="006512E3" w:rsidRPr="006512E3" w:rsidRDefault="006512E3" w:rsidP="006512E3">
      <w:pPr>
        <w:spacing w:after="0" w:line="240" w:lineRule="auto"/>
        <w:rPr>
          <w:rFonts w:ascii="Times New Roman" w:hAnsi="Times New Roman"/>
          <w:sz w:val="20"/>
          <w:lang w:val="en-US"/>
        </w:rPr>
      </w:pPr>
      <w:r w:rsidRPr="006512E3">
        <w:rPr>
          <w:rFonts w:ascii="Times New Roman" w:hAnsi="Times New Roman"/>
          <w:sz w:val="20"/>
          <w:lang w:val="en-US"/>
        </w:rPr>
        <w:t>У звiтному роцi не було укладання деривативiв або вчинення правочинiв щодо похiдних цiнних паперiв емiтента, що могло би вплинути на оцiнку активiв, зобов'язань, фiнансового стану i доходiв або витрат Товариства.</w:t>
      </w:r>
    </w:p>
    <w:p w:rsidR="006512E3" w:rsidRPr="006512E3" w:rsidRDefault="006512E3" w:rsidP="006512E3">
      <w:pPr>
        <w:spacing w:after="0" w:line="240" w:lineRule="auto"/>
        <w:rPr>
          <w:rFonts w:ascii="Times New Roman" w:hAnsi="Times New Roman"/>
          <w:b/>
          <w:sz w:val="20"/>
        </w:rPr>
      </w:pPr>
    </w:p>
    <w:p w:rsidR="006512E3" w:rsidRPr="006512E3" w:rsidRDefault="006512E3" w:rsidP="006512E3">
      <w:pPr>
        <w:spacing w:after="0" w:line="240" w:lineRule="auto"/>
        <w:rPr>
          <w:rFonts w:ascii="Times New Roman" w:hAnsi="Times New Roman"/>
          <w:b/>
          <w:szCs w:val="24"/>
        </w:rPr>
      </w:pPr>
      <w:r w:rsidRPr="006512E3">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6512E3" w:rsidRPr="006512E3" w:rsidRDefault="006512E3" w:rsidP="006512E3">
      <w:pPr>
        <w:spacing w:after="0" w:line="240" w:lineRule="auto"/>
        <w:rPr>
          <w:rFonts w:ascii="Times New Roman" w:hAnsi="Times New Roman"/>
          <w:b/>
          <w:szCs w:val="24"/>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6512E3" w:rsidRPr="006512E3" w:rsidRDefault="006512E3" w:rsidP="006512E3">
      <w:pPr>
        <w:spacing w:after="0" w:line="240" w:lineRule="auto"/>
        <w:rPr>
          <w:rFonts w:ascii="Times New Roman" w:hAnsi="Times New Roman"/>
          <w:b/>
          <w:szCs w:val="24"/>
        </w:rPr>
      </w:pPr>
    </w:p>
    <w:p w:rsidR="006512E3" w:rsidRPr="006512E3" w:rsidRDefault="006512E3" w:rsidP="006512E3">
      <w:pPr>
        <w:spacing w:after="0" w:line="240" w:lineRule="auto"/>
        <w:rPr>
          <w:rFonts w:ascii="Times New Roman" w:hAnsi="Times New Roman"/>
          <w:b/>
        </w:rPr>
      </w:pPr>
      <w:r w:rsidRPr="006512E3">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6512E3" w:rsidRPr="006512E3" w:rsidRDefault="006512E3" w:rsidP="006512E3">
      <w:pPr>
        <w:spacing w:after="0" w:line="240" w:lineRule="auto"/>
        <w:rPr>
          <w:rFonts w:ascii="Times New Roman" w:hAnsi="Times New Roman"/>
          <w:b/>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фiнансової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w:t>
      </w:r>
      <w:r w:rsidRPr="006512E3">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w:t>
      </w:r>
      <w:r w:rsidRPr="006512E3">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w:t>
      </w:r>
      <w:r w:rsidRPr="006512E3">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Невизначеності у процесі господарської діяльності</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У процесі діяльності Товариство стикається з низкою зовнішніх та внутрішніх факторів невизначеності, зокрема: непередбачуваність ведення бойових дій; наслідки від запровадження військового стану; нестабільність, суперечливість законодавства; непередбачені дії державних органів; нестабільність економічної (фінансової, податкової, зовнішньоекономічної і ін.) політики; непередбачена зміна кон'юнктури внутрішнього і зовнішнього ринку; непередбачені дії конкурентів.</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Безперервність діяльності</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spacing w:after="0" w:line="240" w:lineRule="auto"/>
        <w:rPr>
          <w:rFonts w:ascii="Times New Roman" w:hAnsi="Times New Roman"/>
          <w:sz w:val="20"/>
          <w:szCs w:val="20"/>
        </w:rPr>
      </w:pPr>
    </w:p>
    <w:p w:rsidR="006512E3" w:rsidRPr="006512E3" w:rsidRDefault="006512E3" w:rsidP="006512E3">
      <w:pPr>
        <w:keepNext/>
        <w:keepLines/>
        <w:spacing w:before="240" w:after="0"/>
        <w:outlineLvl w:val="0"/>
        <w:rPr>
          <w:rFonts w:ascii="Calibri Light" w:hAnsi="Calibri Light"/>
          <w:sz w:val="32"/>
          <w:szCs w:val="32"/>
          <w:lang w:val="ru-RU" w:eastAsia="en-US"/>
        </w:rPr>
      </w:pPr>
      <w:bookmarkStart w:id="17" w:name="_Toc211431474"/>
      <w:r w:rsidRPr="006512E3">
        <w:rPr>
          <w:rFonts w:ascii="Times New Roman" w:hAnsi="Times New Roman"/>
          <w:b/>
          <w:sz w:val="24"/>
          <w:szCs w:val="24"/>
          <w:lang w:val="ru-RU" w:eastAsia="en-US"/>
        </w:rPr>
        <w:t>1) звіт про корпоративне управління</w:t>
      </w:r>
      <w:bookmarkEnd w:id="17"/>
    </w:p>
    <w:p w:rsidR="006512E3" w:rsidRPr="006512E3" w:rsidRDefault="006512E3" w:rsidP="006512E3">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6512E3">
        <w:rPr>
          <w:rFonts w:ascii="Times New Roman" w:hAnsi="Times New Roman"/>
          <w:b/>
          <w:color w:val="000000"/>
          <w:sz w:val="24"/>
          <w:szCs w:val="24"/>
        </w:rPr>
        <w:t>Частина 1. Інформація про кодекс корпоративного управління, яким керується особа,</w:t>
      </w:r>
      <w:r w:rsidRPr="006512E3">
        <w:rPr>
          <w:rFonts w:ascii="Times New Roman" w:hAnsi="Times New Roman"/>
          <w:b/>
          <w:color w:val="000000"/>
          <w:sz w:val="24"/>
          <w:szCs w:val="24"/>
          <w:lang w:val="ru-RU"/>
        </w:rPr>
        <w:t xml:space="preserve"> </w:t>
      </w:r>
      <w:r w:rsidRPr="006512E3">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6512E3" w:rsidRPr="006512E3" w:rsidRDefault="006512E3" w:rsidP="006512E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6512E3">
        <w:rPr>
          <w:rFonts w:ascii="Times New Roman" w:hAnsi="Times New Roman"/>
          <w:i/>
          <w:iCs/>
          <w:color w:val="000000"/>
          <w:sz w:val="24"/>
          <w:szCs w:val="24"/>
        </w:rPr>
        <w:t>Таблиця 1.</w:t>
      </w:r>
    </w:p>
    <w:p w:rsidR="006512E3" w:rsidRPr="006512E3" w:rsidRDefault="006512E3" w:rsidP="006512E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6512E3">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81"/>
        <w:gridCol w:w="5955"/>
      </w:tblGrid>
      <w:tr w:rsidR="006512E3" w:rsidRPr="006512E3" w:rsidTr="00AA0602">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Прийнято рішення про застосування іншого кодексу</w:t>
            </w:r>
          </w:p>
        </w:tc>
      </w:tr>
      <w:tr w:rsidR="006512E3" w:rsidRPr="006512E3" w:rsidTr="00AA0602">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lang w:val="en-US"/>
              </w:rPr>
            </w:pPr>
            <w:r w:rsidRPr="006512E3">
              <w:rPr>
                <w:rFonts w:ascii="Times New Roman" w:hAnsi="Times New Roman"/>
                <w:sz w:val="20"/>
                <w:szCs w:val="20"/>
                <w:lang w:val="en-US"/>
              </w:rPr>
              <w:t>Товариство в своїй діяльності не керується власним кодексом корпоративного управління.</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lang w:val="en-US"/>
              </w:rPr>
            </w:pPr>
            <w:r w:rsidRPr="006512E3">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 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"СЕРЕДНЬОДНIПРОВСЬКЕ РЕМОНТНО-БУДIВЕЛЬНЕ СПЕЦIАЛIЗОВАНЕ УПРАВЛIННЯ" кодекс корпоративного управління не затверджувався.</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p>
        </w:tc>
      </w:tr>
      <w:tr w:rsidR="006512E3" w:rsidRPr="006512E3" w:rsidTr="00AA0602">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sz w:val="20"/>
                <w:szCs w:val="20"/>
                <w:lang w:val="en-US"/>
              </w:rPr>
              <w:t xml:space="preserve"> </w:t>
            </w:r>
          </w:p>
        </w:tc>
      </w:tr>
      <w:tr w:rsidR="006512E3" w:rsidRPr="006512E3" w:rsidTr="00AA0602">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6512E3" w:rsidRPr="006512E3" w:rsidRDefault="006512E3" w:rsidP="006512E3"/>
    <w:p w:rsidR="006512E3" w:rsidRPr="006512E3" w:rsidRDefault="006512E3" w:rsidP="006512E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6512E3">
        <w:rPr>
          <w:rFonts w:ascii="Times New Roman" w:hAnsi="Times New Roman"/>
          <w:i/>
          <w:iCs/>
          <w:color w:val="000000"/>
          <w:sz w:val="24"/>
          <w:szCs w:val="24"/>
        </w:rPr>
        <w:t>Таблиця 2.</w:t>
      </w:r>
    </w:p>
    <w:p w:rsidR="006512E3" w:rsidRPr="006512E3" w:rsidRDefault="006512E3" w:rsidP="006512E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6512E3">
        <w:rPr>
          <w:rFonts w:ascii="Times New Roman" w:hAnsi="Times New Roman"/>
          <w:b/>
          <w:bCs/>
          <w:color w:val="000000"/>
          <w:sz w:val="24"/>
          <w:szCs w:val="24"/>
        </w:rPr>
        <w:t xml:space="preserve">Інформація про практику корпоративного управління особи, </w:t>
      </w:r>
      <w:r w:rsidRPr="006512E3">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61"/>
        <w:gridCol w:w="1597"/>
        <w:gridCol w:w="3878"/>
      </w:tblGrid>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512E3">
              <w:rPr>
                <w:rFonts w:ascii="Times New Roman" w:hAnsi="Times New Roman"/>
                <w:b/>
                <w:bCs/>
                <w:color w:val="000000"/>
              </w:rPr>
              <w:t>Відповідність практики</w:t>
            </w:r>
          </w:p>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6512E3">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6512E3">
              <w:rPr>
                <w:rFonts w:ascii="Times New Roman" w:hAnsi="Times New Roman"/>
                <w:b/>
                <w:bCs/>
                <w:color w:val="000000"/>
              </w:rPr>
              <w:t xml:space="preserve">Опис наявної практики/ </w:t>
            </w:r>
            <w:r w:rsidRPr="006512E3">
              <w:rPr>
                <w:rFonts w:ascii="Times New Roman" w:hAnsi="Times New Roman"/>
                <w:b/>
                <w:bCs/>
                <w:color w:val="000000"/>
              </w:rPr>
              <w:br/>
              <w:t>обґрунтування відхилення</w:t>
            </w:r>
          </w:p>
        </w:tc>
      </w:tr>
      <w:tr w:rsidR="006512E3" w:rsidRPr="006512E3" w:rsidTr="00AA060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512E3">
              <w:rPr>
                <w:rFonts w:ascii="Times New Roman" w:hAnsi="Times New Roman"/>
                <w:b/>
                <w:color w:val="000000"/>
              </w:rPr>
              <w:t>1. Цілі особи</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rPr>
            </w:pPr>
            <w:r w:rsidRPr="006512E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color w:val="000000"/>
                <w:sz w:val="20"/>
                <w:szCs w:val="20"/>
                <w:lang w:val="en-US"/>
              </w:rPr>
              <w:t>В Статуті визначено: Метою діяльності Товариства є одержання прибутку від господарської діяльності по насиченню ринку товарами і послугами для задоволення соціально-економічних потреб акціонерів та членів трудового колективу Товариства, які не є акціонерами.</w:t>
            </w:r>
          </w:p>
        </w:tc>
      </w:tr>
      <w:tr w:rsidR="006512E3" w:rsidRPr="006512E3" w:rsidTr="00AA060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512E3">
              <w:rPr>
                <w:rFonts w:ascii="Times New Roman" w:hAnsi="Times New Roman"/>
                <w:b/>
                <w:color w:val="000000"/>
              </w:rPr>
              <w:t>2. Акціонери та стейкхолдери</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rPr>
            </w:pPr>
            <w:r w:rsidRPr="006512E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512E3">
              <w:rPr>
                <w:rFonts w:ascii="Times New Roman" w:hAnsi="Times New Roman"/>
                <w:color w:val="000000"/>
                <w:sz w:val="20"/>
                <w:szCs w:val="20"/>
                <w:lang w:val="en-US"/>
              </w:rPr>
              <w:t>Кожна проста акція Товариства надає акціонеру  - її  власнику однакову сукупність прав. Акцiонери - власники простих акцій Товариства поряд з іншими правами, обумовленими Статутом та нормами чинного законодавства, мають право:</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512E3">
              <w:rPr>
                <w:rFonts w:ascii="Times New Roman" w:hAnsi="Times New Roman"/>
                <w:color w:val="000000"/>
                <w:sz w:val="20"/>
                <w:szCs w:val="20"/>
                <w:lang w:val="en-US"/>
              </w:rPr>
              <w:t xml:space="preserve">- брати участь в управлiннi товариством у порядку, передбаченому Статутом ,зокрема </w:t>
            </w:r>
            <w:r w:rsidRPr="006512E3">
              <w:rPr>
                <w:rFonts w:ascii="Times New Roman" w:hAnsi="Times New Roman"/>
                <w:color w:val="000000"/>
                <w:sz w:val="20"/>
                <w:szCs w:val="20"/>
                <w:lang w:val="en-US"/>
              </w:rPr>
              <w:lastRenderedPageBreak/>
              <w:t>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512E3">
              <w:rPr>
                <w:rFonts w:ascii="Times New Roman" w:hAnsi="Times New Roman"/>
                <w:color w:val="000000"/>
                <w:sz w:val="20"/>
                <w:szCs w:val="20"/>
                <w:lang w:val="en-US"/>
              </w:rPr>
              <w:t>- брати участь у розподiлi прибутку Товариства та одержувати його частку (дивiденди) у разі їх оголошення та виплати в порядку і способами, передбаченими законодавством України i Статутом;</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512E3">
              <w:rPr>
                <w:rFonts w:ascii="Times New Roman" w:hAnsi="Times New Roman"/>
                <w:color w:val="000000"/>
                <w:sz w:val="20"/>
                <w:szCs w:val="20"/>
                <w:lang w:val="en-US"/>
              </w:rPr>
              <w:t>- отримувати iнформацiю про Товариство в порядку i обсязi, що визначаються законодавством України i Статутом;</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512E3">
              <w:rPr>
                <w:rFonts w:ascii="Times New Roman" w:hAnsi="Times New Roman"/>
                <w:color w:val="000000"/>
                <w:sz w:val="20"/>
                <w:szCs w:val="20"/>
                <w:lang w:val="en-US"/>
              </w:rPr>
              <w:t>- вносити пропозицiї на розгляд загальних Зборів акціонерів Товариства та інших органiв Товариства;</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512E3">
              <w:rPr>
                <w:rFonts w:ascii="Times New Roman" w:hAnsi="Times New Roman"/>
                <w:color w:val="000000"/>
                <w:sz w:val="20"/>
                <w:szCs w:val="20"/>
                <w:lang w:val="en-US"/>
              </w:rPr>
              <w:t>- у разі емісії Товариством додаткових акцій шляхом приватного розміщення користуватися переважним правом на придбання додатково розміщуваних акцій Товариства в кількості, прапорційній частці належних акціонеру простих акцій у загальній кількості простих акцій;</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512E3">
              <w:rPr>
                <w:rFonts w:ascii="Times New Roman" w:hAnsi="Times New Roman"/>
                <w:color w:val="000000"/>
                <w:sz w:val="20"/>
                <w:szCs w:val="20"/>
                <w:lang w:val="en-US"/>
              </w:rPr>
              <w:t>- у разi лiквiдацiї Товариства отримати частину майна або вартостi частини майна Товариства пропорцiйно до вартостi належних акцiонеру акцiй Товариства в порядку, передбаченому законодавством України  i Статутом;</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512E3">
              <w:rPr>
                <w:rFonts w:ascii="Times New Roman" w:hAnsi="Times New Roman"/>
                <w:color w:val="000000"/>
                <w:sz w:val="20"/>
                <w:szCs w:val="20"/>
                <w:lang w:val="en-US"/>
              </w:rPr>
              <w:t>- переважне право на придбання акцiй Товариства, що пропонуються їх власником до продажу третiй особi;</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512E3">
              <w:rPr>
                <w:rFonts w:ascii="Times New Roman" w:hAnsi="Times New Roman"/>
                <w:color w:val="000000"/>
                <w:sz w:val="20"/>
                <w:szCs w:val="20"/>
                <w:lang w:val="en-US"/>
              </w:rPr>
              <w:t>- вимагати викупу Товариством всiх або частини належних акцiонеру акцiй у випадках i порядку, передбаченому законодавством України  i Статутом;</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512E3">
              <w:rPr>
                <w:rFonts w:ascii="Times New Roman" w:hAnsi="Times New Roman"/>
                <w:color w:val="000000"/>
                <w:sz w:val="20"/>
                <w:szCs w:val="20"/>
                <w:lang w:val="en-US"/>
              </w:rPr>
              <w:t>- вийти з Товариства шляхом здійснення відчудження всіх належних акціонеру акцій (набуття третьою особою права власності на ці акції означає вступ до Товариства);</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512E3">
              <w:rPr>
                <w:rFonts w:ascii="Times New Roman" w:hAnsi="Times New Roman"/>
                <w:color w:val="000000"/>
                <w:sz w:val="20"/>
                <w:szCs w:val="20"/>
                <w:lang w:val="en-US"/>
              </w:rPr>
              <w:t>- у випадках, передбачених законодавством України, захищати в судовому порядку свої порушені цивільні права, в тому числі від Товариства відшкодування збитків.</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512E3">
              <w:rPr>
                <w:rFonts w:ascii="Times New Roman" w:hAnsi="Times New Roman"/>
                <w:color w:val="000000"/>
                <w:sz w:val="20"/>
                <w:szCs w:val="20"/>
                <w:lang w:val="en-US"/>
              </w:rPr>
              <w:t xml:space="preserve"> Акціонери (акціонер), які сукупно є власниками 10 і більше відсотків простих акцій Товариства, мають право:</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512E3">
              <w:rPr>
                <w:rFonts w:ascii="Times New Roman" w:hAnsi="Times New Roman"/>
                <w:color w:val="000000"/>
                <w:sz w:val="20"/>
                <w:szCs w:val="20"/>
                <w:lang w:val="en-US"/>
              </w:rPr>
              <w:t xml:space="preserve">- призначити своїх представників для нагляду за реєстрацією акціонерів, проведенням загальних Зборів акціонерів Товариства, голосуванням та підбиттям його підсумків. </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color w:val="000000"/>
                <w:sz w:val="20"/>
                <w:szCs w:val="20"/>
                <w:lang w:val="en-US"/>
              </w:rPr>
              <w:t>- вимагати скликання позачергових загальних Зборів акціонерів Товариства, а у передбачених законодавством України випадках - самостійно скликати позачергові загальні Збори акціонерів Товариства.</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rPr>
            </w:pPr>
            <w:r w:rsidRPr="006512E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6512E3" w:rsidRPr="006512E3" w:rsidTr="00AA060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512E3">
              <w:rPr>
                <w:rFonts w:ascii="Times New Roman" w:hAnsi="Times New Roman"/>
                <w:b/>
                <w:color w:val="000000"/>
                <w:szCs w:val="20"/>
              </w:rPr>
              <w:t>1) загальні збори акціонерів</w:t>
            </w:r>
          </w:p>
        </w:tc>
      </w:tr>
      <w:tr w:rsidR="006512E3" w:rsidRPr="006512E3" w:rsidTr="00AA060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lastRenderedPageBreak/>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rPr>
            </w:pPr>
            <w:r w:rsidRPr="006512E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color w:val="000000"/>
                <w:sz w:val="20"/>
                <w:szCs w:val="20"/>
                <w:lang w:val="en-US"/>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6512E3" w:rsidRPr="006512E3" w:rsidTr="00AA060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Біографічні дані про кандидатів до складу</w:t>
            </w:r>
            <w:r w:rsidRPr="006512E3">
              <w:rPr>
                <w:rFonts w:ascii="Times New Roman" w:hAnsi="Times New Roman"/>
                <w:b/>
                <w:color w:val="000000"/>
                <w:sz w:val="20"/>
                <w:szCs w:val="20"/>
                <w:lang w:val="ru-RU"/>
              </w:rPr>
              <w:t xml:space="preserve"> </w:t>
            </w:r>
            <w:r w:rsidRPr="006512E3">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rPr>
            </w:pPr>
            <w:r w:rsidRPr="006512E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6512E3" w:rsidRPr="006512E3" w:rsidTr="00AA0602">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rPr>
            </w:pPr>
            <w:r w:rsidRPr="006512E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color w:val="000000"/>
                <w:sz w:val="20"/>
                <w:szCs w:val="20"/>
                <w:lang w:val="en-US"/>
              </w:rPr>
              <w:t>Статутом та внутрішніми документами не передбачається право брати участь у загальних зборах дистанційно.</w:t>
            </w:r>
          </w:p>
        </w:tc>
      </w:tr>
      <w:tr w:rsidR="006512E3" w:rsidRPr="006512E3" w:rsidTr="00AA060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Керівник, фінансовий директор, більшість </w:t>
            </w:r>
            <w:r w:rsidRPr="006512E3">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rPr>
            </w:pPr>
            <w:r w:rsidRPr="006512E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512E3">
              <w:rPr>
                <w:rFonts w:ascii="Times New Roman" w:hAnsi="Times New Roman"/>
                <w:color w:val="000000"/>
                <w:sz w:val="20"/>
                <w:szCs w:val="20"/>
                <w:lang w:val="en-US"/>
              </w:rPr>
              <w:t>На загальних Зборах за запрошенням особи, яка скликає Збори, можуть бути присутні представник аудитора Товариства та посадові особи Товариства незалежно від володіння ними акціями Товариства, а також представник органу, який відповідно до Статуту представляє права та інтереси трудового колективу.</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p>
        </w:tc>
      </w:tr>
      <w:tr w:rsidR="006512E3" w:rsidRPr="006512E3" w:rsidTr="00AA060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6512E3">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rPr>
            </w:pPr>
            <w:r w:rsidRPr="006512E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6512E3" w:rsidRPr="006512E3" w:rsidTr="00AA0602">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rPr>
            </w:pPr>
            <w:r w:rsidRPr="006512E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color w:val="000000"/>
                <w:sz w:val="20"/>
                <w:szCs w:val="20"/>
                <w:lang w:val="en-US"/>
              </w:rPr>
              <w:t>Статутом визначено порядок проведення загальних зборів. Регламент внутрішніми документами не визначений</w:t>
            </w:r>
          </w:p>
        </w:tc>
      </w:tr>
      <w:tr w:rsidR="006512E3" w:rsidRPr="006512E3" w:rsidTr="00AA060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Протокол та рішення загальних зборів </w:t>
            </w:r>
            <w:r w:rsidRPr="006512E3">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rPr>
            </w:pPr>
            <w:r w:rsidRPr="006512E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color w:val="000000"/>
                <w:sz w:val="20"/>
                <w:szCs w:val="20"/>
                <w:lang w:val="en-US"/>
              </w:rPr>
              <w:t>Відповідно до ст.57 Закону України "Про акціонерні товариства". Проте у зв'язку з тим, що у звітному періоді загальні збори не проводились, протоколи та рішення загальних зборів не розміщувались.</w:t>
            </w:r>
          </w:p>
        </w:tc>
      </w:tr>
      <w:tr w:rsidR="006512E3" w:rsidRPr="006512E3" w:rsidTr="00AA0602">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rPr>
            </w:pPr>
            <w:r w:rsidRPr="006512E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color w:val="000000"/>
                <w:sz w:val="20"/>
                <w:szCs w:val="20"/>
                <w:lang w:val="en-US"/>
              </w:rPr>
              <w:t>https://sdrbsu.prat.in.ua/</w:t>
            </w:r>
          </w:p>
        </w:tc>
      </w:tr>
      <w:tr w:rsidR="006512E3" w:rsidRPr="006512E3" w:rsidTr="00AA060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512E3">
              <w:rPr>
                <w:rFonts w:ascii="Times New Roman" w:hAnsi="Times New Roman"/>
                <w:b/>
                <w:color w:val="000000"/>
                <w:szCs w:val="20"/>
              </w:rPr>
              <w:t>2) взаємодія з акціонерами</w:t>
            </w:r>
          </w:p>
        </w:tc>
      </w:tr>
      <w:tr w:rsidR="006512E3" w:rsidRPr="006512E3" w:rsidTr="00AA0602">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rPr>
            </w:pPr>
            <w:r w:rsidRPr="006512E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color w:val="000000"/>
                <w:sz w:val="20"/>
                <w:szCs w:val="20"/>
                <w:lang w:val="en-US"/>
              </w:rPr>
              <w:t>Не вимагається чинним законодавством</w:t>
            </w:r>
          </w:p>
        </w:tc>
      </w:tr>
      <w:tr w:rsidR="006512E3" w:rsidRPr="006512E3" w:rsidTr="00AA060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rPr>
            </w:pPr>
            <w:r w:rsidRPr="006512E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color w:val="000000"/>
                <w:sz w:val="20"/>
                <w:szCs w:val="20"/>
                <w:lang w:val="en-US"/>
              </w:rPr>
              <w:t>Не вимагається чинним законодавством</w:t>
            </w:r>
          </w:p>
        </w:tc>
      </w:tr>
      <w:tr w:rsidR="006512E3" w:rsidRPr="006512E3" w:rsidTr="00AA060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512E3">
              <w:rPr>
                <w:rFonts w:ascii="Times New Roman" w:hAnsi="Times New Roman"/>
                <w:b/>
                <w:color w:val="000000"/>
                <w:szCs w:val="20"/>
              </w:rPr>
              <w:t>3) поглинання</w:t>
            </w:r>
          </w:p>
        </w:tc>
      </w:tr>
      <w:tr w:rsidR="006512E3" w:rsidRPr="006512E3" w:rsidTr="00AA0602">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а) не вчиняти дії щодо протидії поглинанню </w:t>
            </w:r>
            <w:r w:rsidRPr="006512E3">
              <w:rPr>
                <w:rFonts w:ascii="Times New Roman" w:hAnsi="Times New Roman"/>
                <w:b/>
                <w:color w:val="000000"/>
                <w:sz w:val="20"/>
                <w:szCs w:val="20"/>
              </w:rPr>
              <w:br/>
              <w:t>без відповідного рішення загальних зборів;</w:t>
            </w:r>
          </w:p>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512E3">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6512E3">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rPr>
            </w:pPr>
            <w:r w:rsidRPr="006512E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color w:val="000000"/>
                <w:sz w:val="20"/>
                <w:szCs w:val="20"/>
                <w:lang w:val="en-US"/>
              </w:rPr>
              <w:t>Не вимагається чинним законодавством</w:t>
            </w:r>
          </w:p>
        </w:tc>
      </w:tr>
      <w:tr w:rsidR="006512E3" w:rsidRPr="006512E3" w:rsidTr="00AA060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512E3">
              <w:rPr>
                <w:rFonts w:ascii="Times New Roman" w:hAnsi="Times New Roman"/>
                <w:b/>
                <w:color w:val="000000"/>
                <w:szCs w:val="20"/>
              </w:rPr>
              <w:t xml:space="preserve">4) інші стейкхолдери </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rPr>
            </w:pPr>
            <w:r w:rsidRPr="006512E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color w:val="000000"/>
                <w:sz w:val="20"/>
                <w:szCs w:val="20"/>
                <w:lang w:val="en-US"/>
              </w:rPr>
              <w:t>Не вимагається чинним законодавством</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rPr>
            </w:pPr>
            <w:r w:rsidRPr="006512E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color w:val="000000"/>
                <w:sz w:val="20"/>
                <w:szCs w:val="20"/>
                <w:lang w:val="en-US"/>
              </w:rPr>
              <w:t>Не вимагається чинним законодавством</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rPr>
            </w:pPr>
            <w:r w:rsidRPr="006512E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color w:val="000000"/>
                <w:sz w:val="20"/>
                <w:szCs w:val="20"/>
                <w:lang w:val="en-US"/>
              </w:rPr>
              <w:t>Не вимагається чинним законодавством</w:t>
            </w:r>
          </w:p>
        </w:tc>
      </w:tr>
    </w:tbl>
    <w:p w:rsidR="006512E3" w:rsidRPr="006512E3" w:rsidRDefault="006512E3" w:rsidP="006512E3"/>
    <w:tbl>
      <w:tblPr>
        <w:tblW w:w="5070" w:type="pct"/>
        <w:tblCellMar>
          <w:left w:w="0" w:type="dxa"/>
          <w:right w:w="0" w:type="dxa"/>
        </w:tblCellMar>
        <w:tblLook w:val="0000" w:firstRow="0" w:lastRow="0" w:firstColumn="0" w:lastColumn="0" w:noHBand="0" w:noVBand="0"/>
      </w:tblPr>
      <w:tblGrid>
        <w:gridCol w:w="4606"/>
        <w:gridCol w:w="1613"/>
        <w:gridCol w:w="3916"/>
      </w:tblGrid>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512E3">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512E3">
              <w:rPr>
                <w:rFonts w:ascii="Times New Roman" w:hAnsi="Times New Roman"/>
                <w:b/>
                <w:bCs/>
                <w:color w:val="000000"/>
              </w:rPr>
              <w:t>Відповідність практики</w:t>
            </w:r>
          </w:p>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512E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512E3">
              <w:rPr>
                <w:rFonts w:ascii="Times New Roman" w:hAnsi="Times New Roman"/>
                <w:b/>
                <w:bCs/>
                <w:color w:val="000000"/>
                <w:spacing w:val="-2"/>
              </w:rPr>
              <w:t xml:space="preserve">Опис наявної практики/ </w:t>
            </w:r>
            <w:r w:rsidRPr="006512E3">
              <w:rPr>
                <w:rFonts w:ascii="Times New Roman" w:hAnsi="Times New Roman"/>
                <w:b/>
                <w:bCs/>
                <w:color w:val="000000"/>
                <w:spacing w:val="-2"/>
              </w:rPr>
              <w:br/>
              <w:t>обґрунтування відхилення</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Під час засідання Наглядової ради секретар Наглядової ради веде протокол.</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Статут та Положення про Наглядову раду визначають:</w:t>
            </w:r>
          </w:p>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Члени Наглядової ради зобов'язані:</w:t>
            </w:r>
          </w:p>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 добросовісно ставитись до своїх обов'язків;</w:t>
            </w:r>
          </w:p>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 дотримуватись лояльності по відношенню до Товариства;</w:t>
            </w:r>
          </w:p>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 не розголошувати інсайдерську та комерційну інформацію.</w:t>
            </w:r>
          </w:p>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 xml:space="preserve">Члени  Наглядової ради зобов'язані діяти в інтересах Товариства добросовісно, </w:t>
            </w:r>
            <w:r w:rsidRPr="006512E3">
              <w:rPr>
                <w:rFonts w:ascii="Times New Roman" w:hAnsi="Times New Roman"/>
                <w:sz w:val="20"/>
                <w:szCs w:val="20"/>
                <w:lang w:val="en-US"/>
              </w:rPr>
              <w:lastRenderedPageBreak/>
              <w:t>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Члени Наглядової ради мають право отримувати повну, достовірну та своєчасну інформацію про Товариство (у тому числі ту, що складає комерційну таємницю або є конфіденційною інформацією Товариства), необхідну для виконання своїх функцій.</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Не вимагається чинним законодавством</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Статут Товариства визначає: Наглядова рада не має права втручатися в оперативну діяльність Генерального директора Товариства.</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Перевіряється акціонерами.</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Кандидати, які висуваються для обрання до складу Наглядової ради, мають відповідати нижче визначеним вимогам:</w:t>
            </w:r>
          </w:p>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 наявність достатньої кількості часу для роботи в раді;</w:t>
            </w:r>
          </w:p>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 досвід управління бізнесом та стратегічного планування;</w:t>
            </w:r>
          </w:p>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 знання у сфері фінансів та права.</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Вимоги до кандидатів,які висуваються для обрання до складу Наглядової ради, та порядок їх обрання / призначення визначено в Положенні про Наглядову раду та Статуті Товариства.</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6512E3">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Перевіряється Наглядовою радою.</w:t>
            </w:r>
          </w:p>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 xml:space="preserve">Рішення про включення або про відмову про включення кандидата до списку кандидатур для голосування на виборах до складу Наглядової ради приймається Наглядовою радою. </w:t>
            </w:r>
          </w:p>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Вимоги до кандидатів,які висуваються для обрання до складу Наглядової ради визначено в Положенні про Наглядову раду.</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lastRenderedPageBreak/>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Не вимагається чинним законодавством</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Наглядова рада розробляє плани наступництва </w:t>
            </w:r>
            <w:r w:rsidRPr="006512E3">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Не вимагається чинним законодавством</w:t>
            </w:r>
          </w:p>
        </w:tc>
      </w:tr>
      <w:tr w:rsidR="006512E3" w:rsidRPr="006512E3" w:rsidTr="00AA060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Не вимагається чинним законодавством</w:t>
            </w:r>
          </w:p>
        </w:tc>
      </w:tr>
      <w:tr w:rsidR="006512E3" w:rsidRPr="006512E3" w:rsidTr="00AA060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Не вимагається чинним законодавством</w:t>
            </w:r>
          </w:p>
        </w:tc>
      </w:tr>
      <w:tr w:rsidR="006512E3" w:rsidRPr="006512E3" w:rsidTr="00AA060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Не вимагається чинним законодавством</w:t>
            </w:r>
          </w:p>
        </w:tc>
      </w:tr>
      <w:tr w:rsidR="006512E3" w:rsidRPr="006512E3" w:rsidTr="00AA0602">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а) обов’язки, функції і сфери відповідальності </w:t>
            </w:r>
            <w:r w:rsidRPr="006512E3">
              <w:rPr>
                <w:rFonts w:ascii="Times New Roman" w:hAnsi="Times New Roman"/>
                <w:b/>
                <w:color w:val="000000"/>
                <w:sz w:val="20"/>
                <w:szCs w:val="20"/>
              </w:rPr>
              <w:br/>
              <w:t>членів наглядової ради;</w:t>
            </w:r>
          </w:p>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б) незалежність, включаючи незалежність мислення;</w:t>
            </w:r>
          </w:p>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в) порядок роботи наглядової ради;</w:t>
            </w:r>
          </w:p>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г) питання відповідальності;</w:t>
            </w:r>
          </w:p>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ґ) питання стратегії особи;</w:t>
            </w:r>
          </w:p>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е) питання звітності та систем контролю, </w:t>
            </w:r>
            <w:r w:rsidRPr="006512E3">
              <w:rPr>
                <w:rFonts w:ascii="Times New Roman" w:hAnsi="Times New Roman"/>
                <w:b/>
                <w:color w:val="000000"/>
                <w:sz w:val="20"/>
                <w:szCs w:val="20"/>
              </w:rPr>
              <w:br/>
              <w:t>включаючи внутрішній та зовнішній аудит;</w:t>
            </w:r>
          </w:p>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Спеціальний тренінг не проводиться</w:t>
            </w:r>
          </w:p>
        </w:tc>
      </w:tr>
      <w:tr w:rsidR="006512E3" w:rsidRPr="006512E3" w:rsidTr="00AA060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Не вимагається чинним законодавством</w:t>
            </w:r>
          </w:p>
        </w:tc>
      </w:tr>
      <w:tr w:rsidR="006512E3" w:rsidRPr="006512E3" w:rsidTr="00AA060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Голова Наглядової ради Товариства обирається членами Наглядової ради з їх числа простою більшістю голосів від кількісного сладу Наглядової ради. Обмеження щодо можливості бути обраним Головою Наглядової ради встановлюються законом.</w:t>
            </w:r>
          </w:p>
        </w:tc>
      </w:tr>
      <w:tr w:rsidR="006512E3" w:rsidRPr="006512E3" w:rsidTr="00AA060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6512E3" w:rsidRPr="006512E3" w:rsidTr="00AA060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Функції Голови Наглядової ради визначено у Статуті та Положенні про Наглядову раду.</w:t>
            </w:r>
          </w:p>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 xml:space="preserve">Голова Наглядової ради організовує її роботу, скликає засідання Наглядової ради та головує на них, здійснює інші повноваження, передбачені Статутом та Положенням про Наглядову раду. </w:t>
            </w:r>
          </w:p>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Голова Наглядової ради:</w:t>
            </w:r>
          </w:p>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 xml:space="preserve">- організовує роботу Наглядової ради та </w:t>
            </w:r>
            <w:r w:rsidRPr="006512E3">
              <w:rPr>
                <w:rFonts w:ascii="Times New Roman" w:hAnsi="Times New Roman"/>
                <w:sz w:val="20"/>
                <w:szCs w:val="20"/>
                <w:lang w:val="en-US"/>
              </w:rPr>
              <w:lastRenderedPageBreak/>
              <w:t>здійснює контроль за реалізацією плану роботи, затвердженого Наглядовою радою;</w:t>
            </w:r>
          </w:p>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 скликає засідання Наглядової ради та головує на них, затверджує порядок денний засідань, організовує ведення протоколів засідань Наглядової ради;</w:t>
            </w:r>
          </w:p>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досягенння мети Товариства;</w:t>
            </w:r>
          </w:p>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 підтримує постійні контакти із іншими органами та посадовими особами Товариства;</w:t>
            </w:r>
          </w:p>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 протягом 3 (трьох) днів з дати обрання (призначення) Генерального директора Товариства укладає від імені Товариства трудовий контракт з Генеральним директором.</w:t>
            </w:r>
          </w:p>
        </w:tc>
      </w:tr>
      <w:tr w:rsidR="006512E3" w:rsidRPr="006512E3" w:rsidTr="00AA060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Корпоративного секретаря не обрано/не призначено уповноваженим органом</w:t>
            </w:r>
          </w:p>
        </w:tc>
      </w:tr>
      <w:tr w:rsidR="006512E3" w:rsidRPr="006512E3" w:rsidTr="00AA0602">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512E3">
              <w:rPr>
                <w:rFonts w:ascii="Times New Roman" w:hAnsi="Times New Roman"/>
                <w:b/>
                <w:color w:val="000000"/>
              </w:rPr>
              <w:t>1) комітети наглядової ради</w:t>
            </w:r>
          </w:p>
        </w:tc>
      </w:tr>
      <w:tr w:rsidR="006512E3" w:rsidRPr="006512E3" w:rsidTr="00AA060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Комітети не створено</w:t>
            </w:r>
          </w:p>
        </w:tc>
      </w:tr>
      <w:tr w:rsidR="006512E3" w:rsidRPr="006512E3" w:rsidTr="00AA0602">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Комітети не створено</w:t>
            </w:r>
          </w:p>
        </w:tc>
      </w:tr>
      <w:tr w:rsidR="006512E3" w:rsidRPr="006512E3" w:rsidTr="00AA060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Комітети не створено</w:t>
            </w:r>
          </w:p>
        </w:tc>
      </w:tr>
      <w:tr w:rsidR="006512E3" w:rsidRPr="006512E3" w:rsidTr="00AA0602">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Комітети не створено</w:t>
            </w:r>
          </w:p>
        </w:tc>
      </w:tr>
      <w:tr w:rsidR="006512E3" w:rsidRPr="006512E3" w:rsidTr="00AA0602">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Комітети не створено</w:t>
            </w:r>
          </w:p>
        </w:tc>
      </w:tr>
      <w:tr w:rsidR="006512E3" w:rsidRPr="006512E3" w:rsidTr="00AA060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Комітети не створено</w:t>
            </w:r>
          </w:p>
        </w:tc>
      </w:tr>
    </w:tbl>
    <w:p w:rsidR="006512E3" w:rsidRPr="006512E3" w:rsidRDefault="006512E3" w:rsidP="006512E3"/>
    <w:tbl>
      <w:tblPr>
        <w:tblW w:w="5000" w:type="pct"/>
        <w:tblCellMar>
          <w:left w:w="0" w:type="dxa"/>
          <w:right w:w="0" w:type="dxa"/>
        </w:tblCellMar>
        <w:tblLook w:val="0000" w:firstRow="0" w:lastRow="0" w:firstColumn="0" w:lastColumn="0" w:noHBand="0" w:noVBand="0"/>
      </w:tblPr>
      <w:tblGrid>
        <w:gridCol w:w="4547"/>
        <w:gridCol w:w="1592"/>
        <w:gridCol w:w="3856"/>
      </w:tblGrid>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512E3">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512E3">
              <w:rPr>
                <w:rFonts w:ascii="Times New Roman" w:hAnsi="Times New Roman"/>
                <w:b/>
                <w:bCs/>
                <w:color w:val="000000"/>
              </w:rPr>
              <w:t>Відповідність практики</w:t>
            </w:r>
          </w:p>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512E3">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512E3">
              <w:rPr>
                <w:rFonts w:ascii="Times New Roman" w:hAnsi="Times New Roman"/>
                <w:b/>
                <w:bCs/>
                <w:color w:val="000000"/>
                <w:spacing w:val="-2"/>
              </w:rPr>
              <w:t xml:space="preserve">Опис наявної практики/ </w:t>
            </w:r>
            <w:r w:rsidRPr="006512E3">
              <w:rPr>
                <w:rFonts w:ascii="Times New Roman" w:hAnsi="Times New Roman"/>
                <w:b/>
                <w:bCs/>
                <w:color w:val="000000"/>
                <w:spacing w:val="-2"/>
              </w:rPr>
              <w:br/>
              <w:t>обґрунтування відхилення</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Виконавчий орган розробляє стратегію особи, </w:t>
            </w:r>
            <w:r w:rsidRPr="006512E3">
              <w:rPr>
                <w:rFonts w:ascii="Times New Roman" w:hAnsi="Times New Roman"/>
                <w:b/>
                <w:color w:val="000000"/>
                <w:sz w:val="20"/>
                <w:szCs w:val="20"/>
              </w:rPr>
              <w:br/>
            </w:r>
            <w:r w:rsidRPr="006512E3">
              <w:rPr>
                <w:rFonts w:ascii="Times New Roman" w:hAnsi="Times New Roman"/>
                <w:b/>
                <w:color w:val="000000"/>
                <w:sz w:val="20"/>
                <w:szCs w:val="20"/>
              </w:rPr>
              <w:lastRenderedPageBreak/>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4"/>
                <w:szCs w:val="24"/>
              </w:rPr>
            </w:pPr>
            <w:r w:rsidRPr="006512E3">
              <w:rPr>
                <w:rFonts w:ascii="Times New Roman" w:hAnsi="Times New Roman"/>
                <w:color w:val="000000"/>
                <w:sz w:val="20"/>
                <w:szCs w:val="20"/>
                <w:lang w:val="en-US"/>
              </w:rPr>
              <w:lastRenderedPageBreak/>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4"/>
                <w:szCs w:val="24"/>
              </w:rPr>
            </w:pPr>
            <w:r w:rsidRPr="006512E3">
              <w:rPr>
                <w:rFonts w:ascii="Times New Roman" w:hAnsi="Times New Roman"/>
                <w:color w:val="000000"/>
                <w:sz w:val="20"/>
                <w:szCs w:val="20"/>
                <w:lang w:val="en-US"/>
              </w:rPr>
              <w:t>Не вимагається чинним законодавством</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lastRenderedPageBreak/>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4"/>
                <w:szCs w:val="24"/>
              </w:rPr>
            </w:pPr>
            <w:r w:rsidRPr="006512E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4"/>
                <w:szCs w:val="24"/>
              </w:rPr>
            </w:pPr>
            <w:r w:rsidRPr="006512E3">
              <w:rPr>
                <w:rFonts w:ascii="Times New Roman" w:hAnsi="Times New Roman"/>
                <w:color w:val="000000"/>
                <w:sz w:val="20"/>
                <w:szCs w:val="20"/>
                <w:lang w:val="en-US"/>
              </w:rPr>
              <w:t>Не вимагається чинним законодавством</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4"/>
                <w:szCs w:val="24"/>
              </w:rPr>
            </w:pPr>
            <w:r w:rsidRPr="006512E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4"/>
                <w:szCs w:val="24"/>
              </w:rPr>
            </w:pPr>
            <w:r w:rsidRPr="006512E3">
              <w:rPr>
                <w:rFonts w:ascii="Times New Roman" w:hAnsi="Times New Roman"/>
                <w:color w:val="000000"/>
                <w:sz w:val="20"/>
                <w:szCs w:val="20"/>
                <w:lang w:val="en-US"/>
              </w:rPr>
              <w:t>Стратегія не розробляється</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4"/>
                <w:szCs w:val="24"/>
              </w:rPr>
            </w:pPr>
            <w:r w:rsidRPr="006512E3">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4"/>
                <w:szCs w:val="24"/>
              </w:rPr>
            </w:pPr>
            <w:r w:rsidRPr="006512E3">
              <w:rPr>
                <w:rFonts w:ascii="Times New Roman" w:hAnsi="Times New Roman"/>
                <w:color w:val="000000"/>
                <w:sz w:val="20"/>
                <w:szCs w:val="20"/>
                <w:lang w:val="en-US"/>
              </w:rPr>
              <w:t>Така комунікація побудована на практиці ведення бізнесу</w:t>
            </w:r>
          </w:p>
        </w:tc>
      </w:tr>
    </w:tbl>
    <w:p w:rsidR="006512E3" w:rsidRPr="006512E3" w:rsidRDefault="006512E3" w:rsidP="006512E3"/>
    <w:tbl>
      <w:tblPr>
        <w:tblW w:w="5000" w:type="pct"/>
        <w:tblCellMar>
          <w:left w:w="0" w:type="dxa"/>
          <w:right w:w="0" w:type="dxa"/>
        </w:tblCellMar>
        <w:tblLook w:val="0000" w:firstRow="0" w:lastRow="0" w:firstColumn="0" w:lastColumn="0" w:noHBand="0" w:noVBand="0"/>
      </w:tblPr>
      <w:tblGrid>
        <w:gridCol w:w="4543"/>
        <w:gridCol w:w="1590"/>
        <w:gridCol w:w="3862"/>
      </w:tblGrid>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512E3">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512E3">
              <w:rPr>
                <w:rFonts w:ascii="Times New Roman" w:hAnsi="Times New Roman"/>
                <w:b/>
                <w:bCs/>
                <w:color w:val="000000"/>
              </w:rPr>
              <w:t>Відповідність практики</w:t>
            </w:r>
          </w:p>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512E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512E3">
              <w:rPr>
                <w:rFonts w:ascii="Times New Roman" w:hAnsi="Times New Roman"/>
                <w:b/>
                <w:bCs/>
                <w:color w:val="000000"/>
                <w:spacing w:val="-2"/>
              </w:rPr>
              <w:t xml:space="preserve">Опис наявної практики/ </w:t>
            </w:r>
            <w:r w:rsidRPr="006512E3">
              <w:rPr>
                <w:rFonts w:ascii="Times New Roman" w:hAnsi="Times New Roman"/>
                <w:b/>
                <w:bCs/>
                <w:color w:val="000000"/>
                <w:spacing w:val="-2"/>
              </w:rPr>
              <w:br/>
              <w:t>обґрунтування відхилення</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н/а (не актуально)</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н/а</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н/а</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н/а</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н/а</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н/а</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н/а</w:t>
            </w:r>
          </w:p>
        </w:tc>
      </w:tr>
    </w:tbl>
    <w:p w:rsidR="006512E3" w:rsidRPr="006512E3" w:rsidRDefault="006512E3" w:rsidP="006512E3"/>
    <w:tbl>
      <w:tblPr>
        <w:tblW w:w="5000" w:type="pct"/>
        <w:tblLayout w:type="fixed"/>
        <w:tblCellMar>
          <w:left w:w="0" w:type="dxa"/>
          <w:right w:w="0" w:type="dxa"/>
        </w:tblCellMar>
        <w:tblLook w:val="0000" w:firstRow="0" w:lastRow="0" w:firstColumn="0" w:lastColumn="0" w:noHBand="0" w:noVBand="0"/>
      </w:tblPr>
      <w:tblGrid>
        <w:gridCol w:w="4543"/>
        <w:gridCol w:w="1590"/>
        <w:gridCol w:w="3862"/>
      </w:tblGrid>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512E3">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512E3">
              <w:rPr>
                <w:rFonts w:ascii="Times New Roman" w:hAnsi="Times New Roman"/>
                <w:b/>
                <w:bCs/>
                <w:color w:val="000000"/>
              </w:rPr>
              <w:t>Відповідність практики</w:t>
            </w:r>
          </w:p>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512E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512E3">
              <w:rPr>
                <w:rFonts w:ascii="Times New Roman" w:hAnsi="Times New Roman"/>
                <w:b/>
                <w:bCs/>
                <w:color w:val="000000"/>
                <w:spacing w:val="-2"/>
              </w:rPr>
              <w:t xml:space="preserve">Опис наявної практики/ </w:t>
            </w:r>
            <w:r w:rsidRPr="006512E3">
              <w:rPr>
                <w:rFonts w:ascii="Times New Roman" w:hAnsi="Times New Roman"/>
                <w:b/>
                <w:bCs/>
                <w:color w:val="000000"/>
                <w:spacing w:val="-2"/>
              </w:rPr>
              <w:br/>
              <w:t>обґрунтування відхилення</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 xml:space="preserve">Аналіз таких показників у галузі не здійснювався. </w:t>
            </w:r>
          </w:p>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 xml:space="preserve">Посадовим особам органів Товариства виплачується винагорода лише на умовах, </w:t>
            </w:r>
            <w:r w:rsidRPr="006512E3">
              <w:rPr>
                <w:rFonts w:ascii="Times New Roman" w:hAnsi="Times New Roman"/>
                <w:sz w:val="20"/>
                <w:szCs w:val="20"/>
                <w:lang w:val="en-US"/>
              </w:rPr>
              <w:lastRenderedPageBreak/>
              <w:t>які встановлюються цивільно-правовими договорами  або трудовими договорами (контрактами), укладеними з ними.</w:t>
            </w:r>
          </w:p>
          <w:p w:rsidR="006512E3" w:rsidRPr="006512E3" w:rsidRDefault="006512E3" w:rsidP="006512E3">
            <w:pPr>
              <w:rPr>
                <w:rFonts w:ascii="Times New Roman" w:hAnsi="Times New Roman"/>
                <w:sz w:val="20"/>
                <w:szCs w:val="20"/>
                <w:lang w:val="en-US"/>
              </w:rPr>
            </w:pP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Розмір винагороди для виконавчого органу встановлено в укладених з ними контрактах.</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Виконання обов'язків членів Наглядової ради виконується на безоплатній основі.</w:t>
            </w:r>
          </w:p>
        </w:tc>
      </w:tr>
    </w:tbl>
    <w:p w:rsidR="006512E3" w:rsidRPr="006512E3" w:rsidRDefault="006512E3" w:rsidP="006512E3"/>
    <w:tbl>
      <w:tblPr>
        <w:tblW w:w="5000" w:type="pct"/>
        <w:tblCellMar>
          <w:left w:w="0" w:type="dxa"/>
          <w:right w:w="0" w:type="dxa"/>
        </w:tblCellMar>
        <w:tblLook w:val="0000" w:firstRow="0" w:lastRow="0" w:firstColumn="0" w:lastColumn="0" w:noHBand="0" w:noVBand="0"/>
      </w:tblPr>
      <w:tblGrid>
        <w:gridCol w:w="4388"/>
        <w:gridCol w:w="1577"/>
        <w:gridCol w:w="4030"/>
      </w:tblGrid>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6512E3">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512E3">
              <w:rPr>
                <w:rFonts w:ascii="Times New Roman" w:hAnsi="Times New Roman"/>
                <w:b/>
                <w:bCs/>
                <w:color w:val="000000"/>
              </w:rPr>
              <w:t>Відповідність практики</w:t>
            </w:r>
          </w:p>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512E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512E3">
              <w:rPr>
                <w:rFonts w:ascii="Times New Roman" w:hAnsi="Times New Roman"/>
                <w:b/>
                <w:bCs/>
                <w:color w:val="000000"/>
                <w:spacing w:val="-2"/>
              </w:rPr>
              <w:t xml:space="preserve">Опис наявної практики/ </w:t>
            </w:r>
            <w:r w:rsidRPr="006512E3">
              <w:rPr>
                <w:rFonts w:ascii="Times New Roman" w:hAnsi="Times New Roman"/>
                <w:b/>
                <w:bCs/>
                <w:color w:val="000000"/>
                <w:spacing w:val="-2"/>
              </w:rPr>
              <w:br/>
              <w:t>обґрунтування відхилення</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 xml:space="preserve">В особі затверджена та оприлюднена політика </w:t>
            </w:r>
            <w:r w:rsidRPr="006512E3">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Не вимагається чинним законодавством</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6512E3">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6512E3">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За підготовку фінансових звітів відповідає керівник</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https://sdrbsu.prat.in.ua/documents/informaciya-dlya-akcioneriv-ta-steikholderiv</w:t>
            </w:r>
          </w:p>
        </w:tc>
      </w:tr>
    </w:tbl>
    <w:p w:rsidR="006512E3" w:rsidRPr="006512E3" w:rsidRDefault="006512E3" w:rsidP="006512E3"/>
    <w:tbl>
      <w:tblPr>
        <w:tblW w:w="5000" w:type="pct"/>
        <w:tblCellMar>
          <w:left w:w="0" w:type="dxa"/>
          <w:right w:w="0" w:type="dxa"/>
        </w:tblCellMar>
        <w:tblLook w:val="0000" w:firstRow="0" w:lastRow="0" w:firstColumn="0" w:lastColumn="0" w:noHBand="0" w:noVBand="0"/>
      </w:tblPr>
      <w:tblGrid>
        <w:gridCol w:w="4543"/>
        <w:gridCol w:w="1590"/>
        <w:gridCol w:w="3862"/>
      </w:tblGrid>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6512E3">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512E3">
              <w:rPr>
                <w:rFonts w:ascii="Times New Roman" w:hAnsi="Times New Roman"/>
                <w:b/>
                <w:bCs/>
                <w:color w:val="000000"/>
              </w:rPr>
              <w:t>Відповідність практики</w:t>
            </w:r>
          </w:p>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512E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512E3">
              <w:rPr>
                <w:rFonts w:ascii="Times New Roman" w:hAnsi="Times New Roman"/>
                <w:b/>
                <w:bCs/>
                <w:color w:val="000000"/>
                <w:spacing w:val="-2"/>
              </w:rPr>
              <w:t xml:space="preserve">Опис наявної практики/ </w:t>
            </w:r>
            <w:r w:rsidRPr="006512E3">
              <w:rPr>
                <w:rFonts w:ascii="Times New Roman" w:hAnsi="Times New Roman"/>
                <w:b/>
                <w:bCs/>
                <w:color w:val="000000"/>
                <w:spacing w:val="-2"/>
              </w:rPr>
              <w:br/>
              <w:t>обґрунтування відхилення</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Не вимагається чинним законодавством</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 xml:space="preserve">Рада (невиконавчі директори ради директорів) </w:t>
            </w:r>
            <w:r w:rsidRPr="006512E3">
              <w:rPr>
                <w:rFonts w:ascii="Times New Roman" w:hAnsi="Times New Roman"/>
                <w:b/>
                <w:color w:val="000000"/>
                <w:sz w:val="20"/>
                <w:szCs w:val="24"/>
              </w:rPr>
              <w:br/>
              <w:t xml:space="preserve">має механізми внутрішнього контролю особи, </w:t>
            </w:r>
            <w:r w:rsidRPr="006512E3">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За необхідності відповідно до компетенції</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Не вимагається чинним законодавством</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 xml:space="preserve">В особі затверджено політику з питань </w:t>
            </w:r>
            <w:r w:rsidRPr="006512E3">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В особі не затверджено декларацію схильності до ризиків</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lastRenderedPageBreak/>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Не вимагається чинним законодавством</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Не вимагається чинним законодавством</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Не вимагається чинним законодавством</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 xml:space="preserve">В особі затверджено та оприлюднено політику </w:t>
            </w:r>
            <w:r w:rsidRPr="006512E3">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Не вимагається чинним законодавством</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 xml:space="preserve">В особі затверджено та оприлюднено політику </w:t>
            </w:r>
            <w:r w:rsidRPr="006512E3">
              <w:rPr>
                <w:rFonts w:ascii="Times New Roman" w:hAnsi="Times New Roman"/>
                <w:b/>
                <w:color w:val="000000"/>
                <w:sz w:val="20"/>
                <w:szCs w:val="24"/>
              </w:rPr>
              <w:br/>
              <w:t>щодо конфлікту інтересів, яка покриває такі питання:</w:t>
            </w:r>
          </w:p>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a) конфлікту інтересів, запобігання і управління конфліктом інтересів;</w:t>
            </w:r>
          </w:p>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б) правочинів із заінтересованістю;</w:t>
            </w:r>
          </w:p>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в) інсайдерської торгівлі; та</w:t>
            </w:r>
          </w:p>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Не вимагається чинним законодавством</w:t>
            </w:r>
          </w:p>
        </w:tc>
      </w:tr>
    </w:tbl>
    <w:p w:rsidR="006512E3" w:rsidRPr="006512E3" w:rsidRDefault="006512E3" w:rsidP="006512E3"/>
    <w:tbl>
      <w:tblPr>
        <w:tblW w:w="5000" w:type="pct"/>
        <w:tblCellMar>
          <w:left w:w="0" w:type="dxa"/>
          <w:right w:w="0" w:type="dxa"/>
        </w:tblCellMar>
        <w:tblLook w:val="0000" w:firstRow="0" w:lastRow="0" w:firstColumn="0" w:lastColumn="0" w:noHBand="0" w:noVBand="0"/>
      </w:tblPr>
      <w:tblGrid>
        <w:gridCol w:w="4543"/>
        <w:gridCol w:w="1590"/>
        <w:gridCol w:w="3862"/>
      </w:tblGrid>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512E3">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512E3">
              <w:rPr>
                <w:rFonts w:ascii="Times New Roman" w:hAnsi="Times New Roman"/>
                <w:b/>
                <w:bCs/>
                <w:color w:val="000000"/>
              </w:rPr>
              <w:t>Відповідність практики</w:t>
            </w:r>
          </w:p>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512E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512E3">
              <w:rPr>
                <w:rFonts w:ascii="Times New Roman" w:hAnsi="Times New Roman"/>
                <w:b/>
                <w:bCs/>
                <w:color w:val="000000"/>
                <w:spacing w:val="-2"/>
              </w:rPr>
              <w:t xml:space="preserve">Опис наявної практики/ </w:t>
            </w:r>
            <w:r w:rsidRPr="006512E3">
              <w:rPr>
                <w:rFonts w:ascii="Times New Roman" w:hAnsi="Times New Roman"/>
                <w:b/>
                <w:bCs/>
                <w:color w:val="000000"/>
                <w:spacing w:val="-2"/>
              </w:rPr>
              <w:br/>
              <w:t>обґрунтування відхилення</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 xml:space="preserve">В особі формалізована процедура </w:t>
            </w:r>
            <w:r w:rsidRPr="006512E3">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Не вимагається чинним законодавством</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Не вимагається чинним законодавством</w:t>
            </w:r>
          </w:p>
        </w:tc>
      </w:tr>
      <w:tr w:rsidR="006512E3" w:rsidRPr="006512E3" w:rsidTr="00AA06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jc w:val="center"/>
              <w:rPr>
                <w:rFonts w:ascii="Times New Roman" w:hAnsi="Times New Roman"/>
                <w:sz w:val="20"/>
                <w:szCs w:val="20"/>
                <w:lang w:val="en-US"/>
              </w:rPr>
            </w:pPr>
            <w:r w:rsidRPr="006512E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rPr>
                <w:rFonts w:ascii="Times New Roman" w:hAnsi="Times New Roman"/>
                <w:sz w:val="20"/>
                <w:szCs w:val="20"/>
                <w:lang w:val="en-US"/>
              </w:rPr>
            </w:pPr>
            <w:r w:rsidRPr="006512E3">
              <w:rPr>
                <w:rFonts w:ascii="Times New Roman" w:hAnsi="Times New Roman"/>
                <w:sz w:val="20"/>
                <w:szCs w:val="20"/>
                <w:lang w:val="en-US"/>
              </w:rPr>
              <w:t>Не вимагається чинним законодавством</w:t>
            </w:r>
          </w:p>
        </w:tc>
      </w:tr>
    </w:tbl>
    <w:p w:rsidR="006512E3" w:rsidRPr="006512E3" w:rsidRDefault="006512E3" w:rsidP="006512E3"/>
    <w:p w:rsidR="006512E3" w:rsidRDefault="006512E3">
      <w:pPr>
        <w:sectPr w:rsidR="006512E3" w:rsidSect="006512E3">
          <w:pgSz w:w="11906" w:h="16838"/>
          <w:pgMar w:top="363" w:right="567" w:bottom="363" w:left="1417" w:header="709" w:footer="709" w:gutter="0"/>
          <w:cols w:space="708"/>
          <w:docGrid w:linePitch="360"/>
        </w:sectPr>
      </w:pPr>
    </w:p>
    <w:p w:rsidR="006512E3" w:rsidRPr="006512E3" w:rsidRDefault="006512E3" w:rsidP="006512E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6512E3">
        <w:rPr>
          <w:rFonts w:ascii="Times New Roman" w:hAnsi="Times New Roman"/>
          <w:b/>
          <w:bCs/>
          <w:color w:val="000000"/>
          <w:sz w:val="24"/>
          <w:szCs w:val="24"/>
        </w:rPr>
        <w:lastRenderedPageBreak/>
        <w:t>Частина 4. Рада</w:t>
      </w:r>
    </w:p>
    <w:p w:rsidR="006512E3" w:rsidRPr="006512E3" w:rsidRDefault="006512E3" w:rsidP="006512E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6512E3">
        <w:rPr>
          <w:rFonts w:ascii="Times New Roman" w:hAnsi="Times New Roman"/>
          <w:i/>
          <w:iCs/>
          <w:color w:val="000000"/>
          <w:sz w:val="24"/>
          <w:szCs w:val="24"/>
        </w:rPr>
        <w:t>Таблиця 1.</w:t>
      </w:r>
    </w:p>
    <w:p w:rsidR="006512E3" w:rsidRPr="006512E3" w:rsidRDefault="006512E3" w:rsidP="006512E3">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6512E3">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6512E3" w:rsidRPr="006512E3" w:rsidTr="00AA0602">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Голова / член комітету ради</w:t>
            </w:r>
          </w:p>
        </w:tc>
      </w:tr>
      <w:tr w:rsidR="006512E3" w:rsidRPr="006512E3" w:rsidTr="00AA0602">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512E3">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512E3">
              <w:rPr>
                <w:rFonts w:ascii="Times New Roman" w:hAnsi="Times New Roman"/>
                <w:b/>
                <w:color w:val="000000"/>
                <w:sz w:val="20"/>
                <w:szCs w:val="20"/>
              </w:rPr>
              <w:t>Комітет 3</w:t>
            </w:r>
          </w:p>
        </w:tc>
      </w:tr>
      <w:tr w:rsidR="006512E3" w:rsidRPr="006512E3" w:rsidTr="00AA060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b/>
                <w:sz w:val="20"/>
                <w:szCs w:val="20"/>
                <w:lang w:val="en-US"/>
              </w:rPr>
            </w:pPr>
            <w:r w:rsidRPr="006512E3">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6512E3">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6512E3">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6512E3">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512E3">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512E3">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512E3">
              <w:rPr>
                <w:rFonts w:ascii="Times New Roman" w:hAnsi="Times New Roman"/>
                <w:b/>
                <w:color w:val="000000"/>
                <w:sz w:val="20"/>
                <w:szCs w:val="20"/>
                <w:lang w:val="en-US"/>
              </w:rPr>
              <w:t>7</w:t>
            </w:r>
          </w:p>
        </w:tc>
      </w:tr>
      <w:tr w:rsidR="006512E3" w:rsidRPr="006512E3" w:rsidTr="00AA060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lang w:val="en-US"/>
              </w:rPr>
            </w:pPr>
            <w:r w:rsidRPr="006512E3">
              <w:rPr>
                <w:rFonts w:ascii="Times New Roman" w:hAnsi="Times New Roman"/>
                <w:sz w:val="20"/>
                <w:szCs w:val="20"/>
                <w:lang w:val="en-US"/>
              </w:rPr>
              <w:t>Гупалов Сергій Анатолійович, 01.01.2024 - 31.12.2024</w:t>
            </w:r>
          </w:p>
        </w:tc>
        <w:tc>
          <w:tcPr>
            <w:tcW w:w="432" w:type="pct"/>
            <w:tcBorders>
              <w:top w:val="single" w:sz="4" w:space="0" w:color="000000"/>
              <w:left w:val="single" w:sz="4" w:space="0" w:color="000000"/>
              <w:bottom w:val="single" w:sz="4" w:space="0" w:color="000000"/>
              <w:right w:val="single" w:sz="4" w:space="0" w:color="000000"/>
            </w:tcBorders>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6512E3">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6512E3" w:rsidRPr="006512E3" w:rsidTr="00AA060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lang w:val="en-US"/>
              </w:rPr>
            </w:pPr>
            <w:r w:rsidRPr="006512E3">
              <w:rPr>
                <w:rFonts w:ascii="Times New Roman" w:hAnsi="Times New Roman"/>
                <w:sz w:val="20"/>
                <w:szCs w:val="20"/>
                <w:lang w:val="en-US"/>
              </w:rPr>
              <w:t>Бублик Лілія Олексіївна, 01.01.2024 - 31.12.2024</w:t>
            </w:r>
          </w:p>
        </w:tc>
        <w:tc>
          <w:tcPr>
            <w:tcW w:w="432" w:type="pct"/>
            <w:tcBorders>
              <w:top w:val="single" w:sz="4" w:space="0" w:color="000000"/>
              <w:left w:val="single" w:sz="4" w:space="0" w:color="000000"/>
              <w:bottom w:val="single" w:sz="4" w:space="0" w:color="000000"/>
              <w:right w:val="single" w:sz="4" w:space="0" w:color="000000"/>
            </w:tcBorders>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6512E3" w:rsidRPr="006512E3" w:rsidRDefault="006512E3" w:rsidP="006512E3"/>
    <w:p w:rsidR="006512E3" w:rsidRDefault="006512E3">
      <w:pPr>
        <w:sectPr w:rsidR="006512E3" w:rsidSect="006512E3">
          <w:pgSz w:w="16838" w:h="11906" w:orient="landscape"/>
          <w:pgMar w:top="567" w:right="363" w:bottom="567" w:left="363" w:header="709" w:footer="709" w:gutter="0"/>
          <w:cols w:space="708"/>
          <w:docGrid w:linePitch="360"/>
        </w:sectPr>
      </w:pPr>
    </w:p>
    <w:p w:rsidR="006512E3" w:rsidRPr="006512E3" w:rsidRDefault="006512E3" w:rsidP="006512E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6512E3">
        <w:rPr>
          <w:rFonts w:ascii="Times New Roman" w:hAnsi="Times New Roman"/>
          <w:i/>
          <w:iCs/>
          <w:color w:val="000000"/>
          <w:sz w:val="24"/>
          <w:szCs w:val="24"/>
        </w:rPr>
        <w:lastRenderedPageBreak/>
        <w:t>Таблиця 2.</w:t>
      </w:r>
    </w:p>
    <w:p w:rsidR="006512E3" w:rsidRPr="006512E3" w:rsidRDefault="006512E3" w:rsidP="006512E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6512E3">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98"/>
        <w:gridCol w:w="6860"/>
      </w:tblGrid>
      <w:tr w:rsidR="006512E3" w:rsidRPr="006512E3" w:rsidTr="00AA060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rPr>
            </w:pPr>
            <w:r w:rsidRPr="006512E3">
              <w:rPr>
                <w:rFonts w:ascii="Times New Roman" w:hAnsi="Times New Roman"/>
                <w:sz w:val="20"/>
                <w:szCs w:val="20"/>
                <w:lang w:val="en-US"/>
              </w:rPr>
              <w:t>0</w:t>
            </w:r>
          </w:p>
        </w:tc>
      </w:tr>
      <w:tr w:rsidR="006512E3" w:rsidRPr="006512E3" w:rsidTr="00AA060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rPr>
            </w:pPr>
            <w:r w:rsidRPr="006512E3">
              <w:rPr>
                <w:rFonts w:ascii="Times New Roman" w:hAnsi="Times New Roman"/>
                <w:sz w:val="20"/>
                <w:szCs w:val="20"/>
                <w:lang w:val="en-US"/>
              </w:rPr>
              <w:t>0</w:t>
            </w:r>
          </w:p>
        </w:tc>
      </w:tr>
      <w:tr w:rsidR="006512E3" w:rsidRPr="006512E3" w:rsidTr="00AA060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jc w:val="center"/>
              <w:rPr>
                <w:rFonts w:ascii="Times New Roman" w:hAnsi="Times New Roman"/>
                <w:sz w:val="20"/>
                <w:szCs w:val="20"/>
              </w:rPr>
            </w:pPr>
            <w:r w:rsidRPr="006512E3">
              <w:rPr>
                <w:rFonts w:ascii="Times New Roman" w:hAnsi="Times New Roman"/>
                <w:sz w:val="20"/>
                <w:szCs w:val="20"/>
                <w:lang w:val="en-US"/>
              </w:rPr>
              <w:t>0</w:t>
            </w:r>
          </w:p>
        </w:tc>
      </w:tr>
      <w:tr w:rsidR="006512E3" w:rsidRPr="006512E3" w:rsidTr="00AA0602">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0"/>
              </w:rPr>
            </w:pPr>
            <w:r w:rsidRPr="006512E3">
              <w:rPr>
                <w:rFonts w:ascii="Times New Roman" w:hAnsi="Times New Roman"/>
                <w:sz w:val="20"/>
                <w:szCs w:val="20"/>
                <w:lang w:val="en-US"/>
              </w:rPr>
              <w:t>Засідань Наглядової ради у звітному періоді не було.</w:t>
            </w:r>
          </w:p>
        </w:tc>
      </w:tr>
    </w:tbl>
    <w:p w:rsidR="006512E3" w:rsidRPr="006512E3" w:rsidRDefault="006512E3" w:rsidP="006512E3"/>
    <w:p w:rsidR="006512E3" w:rsidRPr="006512E3" w:rsidRDefault="006512E3" w:rsidP="006512E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6512E3">
        <w:rPr>
          <w:rFonts w:ascii="Times New Roman" w:hAnsi="Times New Roman"/>
          <w:b/>
          <w:color w:val="000000"/>
          <w:sz w:val="24"/>
          <w:szCs w:val="24"/>
        </w:rPr>
        <w:t>Звіт ради</w:t>
      </w:r>
      <w:r w:rsidRPr="006512E3">
        <w:rPr>
          <w:rFonts w:ascii="Times New Roman" w:hAnsi="Times New Roman"/>
          <w:b/>
          <w:color w:val="000000"/>
          <w:sz w:val="24"/>
          <w:szCs w:val="24"/>
          <w:lang w:val="en-US"/>
        </w:rPr>
        <w:t xml:space="preserve"> </w:t>
      </w:r>
      <w:r w:rsidRPr="006512E3">
        <w:rPr>
          <w:rFonts w:ascii="Times New Roman" w:hAnsi="Times New Roman"/>
          <w:b/>
          <w:color w:val="000000"/>
          <w:sz w:val="24"/>
          <w:szCs w:val="24"/>
        </w:rPr>
        <w:t>:</w:t>
      </w:r>
    </w:p>
    <w:p w:rsidR="006512E3" w:rsidRPr="006512E3" w:rsidRDefault="006512E3" w:rsidP="006512E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оцінка незалежності кожного з незалежних членів ради: Таких членів немає</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проводилась, інформація відсутня</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6512E3">
        <w:rPr>
          <w:rFonts w:ascii="Times New Roman" w:hAnsi="Times New Roman"/>
          <w:i/>
          <w:iCs/>
          <w:color w:val="000000"/>
          <w:sz w:val="24"/>
          <w:szCs w:val="24"/>
        </w:rPr>
        <w:t>Таблиця 4.</w:t>
      </w:r>
    </w:p>
    <w:p w:rsidR="006512E3" w:rsidRPr="006512E3" w:rsidRDefault="006512E3" w:rsidP="006512E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6512E3">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961"/>
        <w:gridCol w:w="5097"/>
      </w:tblGrid>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Бублик Володимир Iванович, 01.01.2024 - 31.12.2024</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 xml:space="preserve"> </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 xml:space="preserve"> </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 xml:space="preserve">Генеральний директор без довіреності діє від імені Товариства, представляє його інтереси в органах державної влади i органах місцевого самоврядування, інших організаціях, у відносинах з юридичними та фізичними особами в Україні та за кордоном, веде переговори, видає довіреності, видає накази та дає розпорядження, обов'язкові для виконання всіма працівниками Товариства, вчиняє правочини з урахуванням встановлених Статутом обмежень. Підписує фінансово-господарські документи та договори в межах своєї компетенції; вирішує всі питання діяльності Товариства, крім тих, що віднесені до компетенції інших органів Товариства.  </w:t>
            </w:r>
          </w:p>
          <w:p w:rsidR="006512E3" w:rsidRPr="006512E3" w:rsidRDefault="006512E3" w:rsidP="006512E3">
            <w:pPr>
              <w:spacing w:after="0"/>
              <w:rPr>
                <w:rFonts w:ascii="Times New Roman" w:hAnsi="Times New Roman"/>
                <w:sz w:val="20"/>
                <w:szCs w:val="20"/>
                <w:lang w:val="en-US"/>
              </w:rPr>
            </w:pPr>
          </w:p>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 xml:space="preserve">Генеральним директором товариства прийнято ряд ефективних рішень для забезпечення виконання </w:t>
            </w:r>
            <w:r w:rsidRPr="006512E3">
              <w:rPr>
                <w:rFonts w:ascii="Times New Roman" w:hAnsi="Times New Roman"/>
                <w:sz w:val="20"/>
                <w:szCs w:val="20"/>
                <w:lang w:val="en-US"/>
              </w:rPr>
              <w:lastRenderedPageBreak/>
              <w:t xml:space="preserve">поставлених цілей: оптимізація та адаптація до  наявних обставин господарської діяльності та виробничих процесів. </w:t>
            </w:r>
          </w:p>
          <w:p w:rsidR="006512E3" w:rsidRPr="006512E3" w:rsidRDefault="006512E3" w:rsidP="006512E3">
            <w:pPr>
              <w:spacing w:after="0"/>
              <w:rPr>
                <w:rFonts w:ascii="Times New Roman" w:hAnsi="Times New Roman"/>
                <w:sz w:val="20"/>
                <w:szCs w:val="20"/>
                <w:lang w:val="en-US"/>
              </w:rPr>
            </w:pPr>
          </w:p>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Звітний 2024  рік відзначався роботою в складних економічних умовах, обумовлених наявності в  країні  воєнного стану, військової агресії російської федерації,  негативний  економічний стан в країни Генеральний директор, незважаючи на негативні обставини провело роботу по виконанню доведених завдань, здійснювало заходи по недопущенню виникнення заборгованості по заробітній платі та по сплаті податків, адаптації господарської діяльності  до наявних обставин.</w:t>
            </w:r>
          </w:p>
          <w:p w:rsidR="006512E3" w:rsidRPr="006512E3" w:rsidRDefault="006512E3" w:rsidP="006512E3">
            <w:pPr>
              <w:spacing w:after="0"/>
              <w:rPr>
                <w:rFonts w:ascii="Times New Roman" w:hAnsi="Times New Roman"/>
                <w:sz w:val="20"/>
                <w:szCs w:val="20"/>
                <w:lang w:val="en-US"/>
              </w:rPr>
            </w:pP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lastRenderedPageBreak/>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відсутній</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 xml:space="preserve"> </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 xml:space="preserve"> </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д/н</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відсутній</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 xml:space="preserve"> </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 xml:space="preserve"> </w:t>
            </w:r>
          </w:p>
        </w:tc>
      </w:tr>
    </w:tbl>
    <w:p w:rsidR="006512E3" w:rsidRPr="006512E3" w:rsidRDefault="006512E3" w:rsidP="006512E3"/>
    <w:p w:rsidR="006512E3" w:rsidRPr="006512E3" w:rsidRDefault="006512E3" w:rsidP="006512E3">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6512E3">
        <w:rPr>
          <w:rFonts w:ascii="Times New Roman" w:hAnsi="Times New Roman"/>
          <w:b/>
          <w:color w:val="000000"/>
          <w:sz w:val="24"/>
          <w:szCs w:val="24"/>
        </w:rPr>
        <w:t>Звіт виконавчого органу:</w:t>
      </w:r>
    </w:p>
    <w:p w:rsidR="006512E3" w:rsidRPr="006512E3" w:rsidRDefault="006512E3" w:rsidP="006512E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проводилась, інформація відсутня</w:t>
      </w:r>
    </w:p>
    <w:p w:rsidR="006512E3" w:rsidRPr="006512E3" w:rsidRDefault="006512E3" w:rsidP="006512E3">
      <w:pPr>
        <w:spacing w:after="0" w:line="240" w:lineRule="auto"/>
        <w:rPr>
          <w:rFonts w:ascii="Times New Roman" w:hAnsi="Times New Roman"/>
          <w:sz w:val="20"/>
          <w:szCs w:val="20"/>
          <w:lang w:val="en-US"/>
        </w:rPr>
      </w:pPr>
      <w:r w:rsidRPr="006512E3">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6512E3" w:rsidRPr="006512E3" w:rsidRDefault="006512E3" w:rsidP="006512E3">
      <w:pPr>
        <w:spacing w:after="0" w:line="240" w:lineRule="auto"/>
        <w:rPr>
          <w:rFonts w:ascii="Times New Roman" w:hAnsi="Times New Roman"/>
          <w:sz w:val="20"/>
          <w:szCs w:val="20"/>
          <w:lang w:val="en-US"/>
        </w:rPr>
      </w:pPr>
    </w:p>
    <w:p w:rsidR="006512E3" w:rsidRPr="006512E3" w:rsidRDefault="006512E3" w:rsidP="006512E3">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6512E3">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6512E3">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6512E3">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950"/>
        <w:gridCol w:w="5086"/>
      </w:tblGrid>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2</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jc w:val="center"/>
              <w:rPr>
                <w:rFonts w:ascii="Times New Roman" w:hAnsi="Times New Roman"/>
                <w:sz w:val="20"/>
                <w:szCs w:val="20"/>
                <w:lang w:val="en-US"/>
              </w:rPr>
            </w:pPr>
            <w:r w:rsidRPr="006512E3">
              <w:rPr>
                <w:rFonts w:ascii="Times New Roman" w:hAnsi="Times New Roman"/>
                <w:sz w:val="20"/>
                <w:szCs w:val="20"/>
                <w:lang w:val="en-US"/>
              </w:rPr>
              <w:t>Ні</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Не актуально для особи</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Не актуально для особи</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lastRenderedPageBreak/>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Не актуально для особи</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6512E3">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jc w:val="center"/>
              <w:rPr>
                <w:rFonts w:ascii="Times New Roman" w:hAnsi="Times New Roman"/>
                <w:sz w:val="20"/>
                <w:szCs w:val="20"/>
                <w:lang w:val="en-US"/>
              </w:rPr>
            </w:pPr>
            <w:r w:rsidRPr="006512E3">
              <w:rPr>
                <w:rFonts w:ascii="Times New Roman" w:hAnsi="Times New Roman"/>
                <w:sz w:val="20"/>
                <w:szCs w:val="20"/>
                <w:lang w:val="en-US"/>
              </w:rPr>
              <w:t>Ні</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Перелік основних внутрішніх документів </w:t>
            </w:r>
            <w:r w:rsidRPr="006512E3">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Не актуально для особи</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 xml:space="preserve">Дата та номер рішення про затвердження звіту </w:t>
            </w:r>
            <w:r w:rsidRPr="006512E3">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 xml:space="preserve">.  .    </w:t>
            </w:r>
          </w:p>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д/н</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Не актуально для особи</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jc w:val="center"/>
              <w:rPr>
                <w:rFonts w:ascii="Times New Roman" w:hAnsi="Times New Roman"/>
                <w:sz w:val="20"/>
                <w:szCs w:val="20"/>
                <w:lang w:val="en-US"/>
              </w:rPr>
            </w:pPr>
            <w:r w:rsidRPr="006512E3">
              <w:rPr>
                <w:rFonts w:ascii="Times New Roman" w:hAnsi="Times New Roman"/>
                <w:sz w:val="20"/>
                <w:szCs w:val="20"/>
                <w:lang w:val="en-US"/>
              </w:rPr>
              <w:t>Ні</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Не актуально для особи</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Не актуально для особи</w:t>
            </w:r>
          </w:p>
        </w:tc>
      </w:tr>
      <w:tr w:rsidR="006512E3" w:rsidRPr="006512E3" w:rsidTr="00AA06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512E3">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 xml:space="preserve">.  .    </w:t>
            </w:r>
          </w:p>
          <w:p w:rsidR="006512E3" w:rsidRPr="006512E3" w:rsidRDefault="006512E3" w:rsidP="006512E3">
            <w:pPr>
              <w:spacing w:after="0"/>
              <w:rPr>
                <w:rFonts w:ascii="Times New Roman" w:hAnsi="Times New Roman"/>
                <w:sz w:val="20"/>
                <w:szCs w:val="20"/>
                <w:lang w:val="en-US"/>
              </w:rPr>
            </w:pPr>
            <w:r w:rsidRPr="006512E3">
              <w:rPr>
                <w:rFonts w:ascii="Times New Roman" w:hAnsi="Times New Roman"/>
                <w:sz w:val="20"/>
                <w:szCs w:val="20"/>
                <w:lang w:val="en-US"/>
              </w:rPr>
              <w:t>д/н</w:t>
            </w:r>
          </w:p>
        </w:tc>
      </w:tr>
    </w:tbl>
    <w:p w:rsidR="006512E3" w:rsidRPr="006512E3" w:rsidRDefault="006512E3" w:rsidP="006512E3"/>
    <w:p w:rsidR="006512E3" w:rsidRPr="006512E3" w:rsidRDefault="006512E3" w:rsidP="006512E3"/>
    <w:p w:rsidR="006512E3" w:rsidRDefault="006512E3">
      <w:pPr>
        <w:sectPr w:rsidR="006512E3" w:rsidSect="006512E3">
          <w:pgSz w:w="11906" w:h="16838"/>
          <w:pgMar w:top="363" w:right="567" w:bottom="363" w:left="1417" w:header="708" w:footer="708" w:gutter="0"/>
          <w:cols w:space="708"/>
          <w:docGrid w:linePitch="360"/>
        </w:sectPr>
      </w:pPr>
    </w:p>
    <w:p w:rsidR="006512E3" w:rsidRPr="006512E3" w:rsidRDefault="006512E3" w:rsidP="006512E3">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6512E3">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6512E3" w:rsidRPr="006512E3" w:rsidTr="00AA060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512E3">
              <w:rPr>
                <w:rFonts w:ascii="Times New Roman" w:hAnsi="Times New Roman"/>
                <w:b/>
                <w:color w:val="000000"/>
                <w:sz w:val="20"/>
                <w:szCs w:val="20"/>
                <w:lang w:val="en-US"/>
              </w:rPr>
              <w:t xml:space="preserve">        </w:t>
            </w:r>
            <w:r w:rsidRPr="006512E3">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512E3">
              <w:rPr>
                <w:rFonts w:ascii="Times New Roman" w:hAnsi="Times New Roman"/>
                <w:b/>
                <w:color w:val="000000"/>
                <w:sz w:val="20"/>
                <w:szCs w:val="20"/>
              </w:rPr>
              <w:t>Розмір пакета акцій, що знаходиться в прямому та (опосередкованому) володінні</w:t>
            </w:r>
          </w:p>
        </w:tc>
      </w:tr>
      <w:tr w:rsidR="006512E3" w:rsidRPr="006512E3" w:rsidTr="00AA060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Бублик Володимир Iванович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512E3">
              <w:rPr>
                <w:rFonts w:ascii="Times New Roman" w:hAnsi="Times New Roman"/>
                <w:color w:val="000000"/>
                <w:sz w:val="20"/>
                <w:szCs w:val="20"/>
              </w:rPr>
              <w:t>49.70837</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512E3">
              <w:rPr>
                <w:rFonts w:ascii="Times New Roman" w:hAnsi="Times New Roman"/>
                <w:color w:val="000000"/>
                <w:sz w:val="20"/>
                <w:szCs w:val="20"/>
              </w:rPr>
              <w:t>49.70837</w:t>
            </w:r>
          </w:p>
        </w:tc>
      </w:tr>
      <w:tr w:rsidR="006512E3" w:rsidRPr="006512E3" w:rsidTr="00AA060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512E3">
              <w:rPr>
                <w:rFonts w:ascii="Times New Roman" w:hAnsi="Times New Roman"/>
                <w:color w:val="000000"/>
                <w:sz w:val="20"/>
                <w:szCs w:val="20"/>
                <w:lang w:val="en-US"/>
              </w:rPr>
              <w:t>Гупалов Сергiй Анатолiйович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512E3">
              <w:rPr>
                <w:rFonts w:ascii="Times New Roman" w:hAnsi="Times New Roman"/>
                <w:color w:val="000000"/>
                <w:sz w:val="20"/>
                <w:szCs w:val="20"/>
              </w:rPr>
              <w:t>49.91855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512E3">
              <w:rPr>
                <w:rFonts w:ascii="Times New Roman" w:hAnsi="Times New Roman"/>
                <w:color w:val="000000"/>
                <w:sz w:val="20"/>
                <w:szCs w:val="20"/>
              </w:rPr>
              <w:t>49.91855</w:t>
            </w:r>
          </w:p>
        </w:tc>
      </w:tr>
    </w:tbl>
    <w:p w:rsidR="006512E3" w:rsidRPr="006512E3" w:rsidRDefault="006512E3" w:rsidP="006512E3"/>
    <w:p w:rsidR="006512E3" w:rsidRPr="006512E3" w:rsidRDefault="006512E3" w:rsidP="006512E3">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6512E3">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71"/>
        <w:gridCol w:w="1295"/>
        <w:gridCol w:w="1535"/>
        <w:gridCol w:w="6325"/>
      </w:tblGrid>
      <w:tr w:rsidR="006512E3" w:rsidRPr="006512E3" w:rsidTr="00AA0602">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512E3">
              <w:rPr>
                <w:rFonts w:ascii="Times New Roman" w:hAnsi="Times New Roman"/>
                <w:b/>
                <w:color w:val="000000"/>
                <w:sz w:val="20"/>
                <w:szCs w:val="24"/>
                <w:lang w:val="ru-RU"/>
              </w:rPr>
              <w:t xml:space="preserve">                                               </w:t>
            </w:r>
            <w:r w:rsidRPr="006512E3">
              <w:rPr>
                <w:rFonts w:ascii="Times New Roman" w:hAnsi="Times New Roman"/>
                <w:b/>
                <w:color w:val="000000"/>
                <w:sz w:val="20"/>
                <w:szCs w:val="24"/>
              </w:rPr>
              <w:t xml:space="preserve">Ім’я або повне найменування </w:t>
            </w:r>
            <w:r w:rsidRPr="006512E3">
              <w:rPr>
                <w:rFonts w:ascii="Times New Roman" w:hAnsi="Times New Roman"/>
                <w:b/>
                <w:color w:val="000000"/>
                <w:sz w:val="20"/>
                <w:szCs w:val="24"/>
              </w:rPr>
              <w:br/>
            </w:r>
            <w:r w:rsidRPr="006512E3">
              <w:rPr>
                <w:rFonts w:ascii="Times New Roman" w:hAnsi="Times New Roman"/>
                <w:b/>
                <w:color w:val="000000"/>
                <w:sz w:val="20"/>
                <w:szCs w:val="24"/>
                <w:lang w:val="ru-RU"/>
              </w:rPr>
              <w:t xml:space="preserve">      </w:t>
            </w:r>
            <w:r w:rsidRPr="006512E3">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512E3">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512E3">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512E3">
              <w:rPr>
                <w:rFonts w:ascii="Times New Roman" w:hAnsi="Times New Roman"/>
                <w:b/>
                <w:color w:val="000000"/>
                <w:sz w:val="20"/>
                <w:szCs w:val="24"/>
              </w:rPr>
              <w:t>Опис наявного обмеження</w:t>
            </w:r>
          </w:p>
        </w:tc>
      </w:tr>
      <w:tr w:rsidR="006512E3" w:rsidRPr="006512E3" w:rsidTr="00AA0602">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512E3">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512E3">
              <w:rPr>
                <w:rFonts w:ascii="Times New Roman" w:hAnsi="Times New Roman"/>
                <w:color w:val="000000"/>
                <w:sz w:val="20"/>
                <w:szCs w:val="24"/>
              </w:rPr>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Вiдповiдно до реєстру власникiв iменних цiнних паперiв  95 157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rsidR="006512E3" w:rsidRPr="006512E3" w:rsidRDefault="006512E3" w:rsidP="006512E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rsidR="006512E3" w:rsidRPr="006512E3" w:rsidRDefault="006512E3" w:rsidP="006512E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6512E3" w:rsidRPr="006512E3" w:rsidRDefault="006512E3" w:rsidP="006512E3">
      <w:pPr>
        <w:rPr>
          <w:rFonts w:eastAsia="Calibri"/>
          <w:lang w:val="ru-RU" w:eastAsia="en-US"/>
        </w:rPr>
      </w:pPr>
    </w:p>
    <w:p w:rsidR="006512E3" w:rsidRDefault="006512E3">
      <w:pPr>
        <w:sectPr w:rsidR="006512E3" w:rsidSect="006512E3">
          <w:pgSz w:w="16838" w:h="11906" w:orient="landscape"/>
          <w:pgMar w:top="567" w:right="363" w:bottom="567" w:left="363" w:header="709" w:footer="709" w:gutter="0"/>
          <w:cols w:space="708"/>
          <w:docGrid w:linePitch="360"/>
        </w:sectPr>
      </w:pPr>
    </w:p>
    <w:p w:rsidR="006512E3" w:rsidRPr="006512E3" w:rsidRDefault="006512E3" w:rsidP="006512E3">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6512E3">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6512E3" w:rsidRPr="006512E3" w:rsidRDefault="006512E3" w:rsidP="006512E3">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5069"/>
        <w:gridCol w:w="5069"/>
      </w:tblGrid>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 xml:space="preserve">Орган управління </w:t>
            </w:r>
          </w:p>
        </w:tc>
        <w:tc>
          <w:tcPr>
            <w:tcW w:w="3968" w:type="dxa"/>
            <w:shd w:val="clear" w:color="auto" w:fill="auto"/>
            <w:vAlign w:val="center"/>
          </w:tcPr>
          <w:p w:rsidR="006512E3" w:rsidRPr="006512E3" w:rsidRDefault="006512E3" w:rsidP="006512E3">
            <w:pPr>
              <w:spacing w:after="0"/>
              <w:jc w:val="center"/>
              <w:rPr>
                <w:rFonts w:ascii="Times New Roman" w:eastAsia="Calibri" w:hAnsi="Times New Roman"/>
                <w:lang w:eastAsia="en-US"/>
              </w:rPr>
            </w:pPr>
            <w:r w:rsidRPr="006512E3">
              <w:rPr>
                <w:rFonts w:ascii="Times New Roman" w:eastAsia="Calibri" w:hAnsi="Times New Roman"/>
                <w:lang w:eastAsia="en-US"/>
              </w:rPr>
              <w:t>Рада</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Гупалов Сергій Анатолійович</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РНОКПП</w:t>
            </w:r>
          </w:p>
        </w:tc>
        <w:tc>
          <w:tcPr>
            <w:tcW w:w="3968" w:type="dxa"/>
            <w:shd w:val="clear" w:color="auto" w:fill="auto"/>
            <w:vAlign w:val="center"/>
          </w:tcPr>
          <w:p w:rsidR="006512E3" w:rsidRPr="006512E3" w:rsidRDefault="006512E3" w:rsidP="006512E3">
            <w:pPr>
              <w:spacing w:after="0"/>
              <w:jc w:val="center"/>
              <w:rPr>
                <w:rFonts w:ascii="Times New Roman" w:eastAsia="Calibri" w:hAnsi="Times New Roman"/>
                <w:lang w:eastAsia="en-US"/>
              </w:rPr>
            </w:pP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УНЗР</w:t>
            </w:r>
          </w:p>
        </w:tc>
        <w:tc>
          <w:tcPr>
            <w:tcW w:w="3968" w:type="dxa"/>
            <w:shd w:val="clear" w:color="auto" w:fill="auto"/>
            <w:vAlign w:val="center"/>
          </w:tcPr>
          <w:p w:rsidR="006512E3" w:rsidRPr="006512E3" w:rsidRDefault="006512E3" w:rsidP="006512E3">
            <w:pPr>
              <w:spacing w:after="0"/>
              <w:jc w:val="center"/>
              <w:rPr>
                <w:rFonts w:ascii="Times New Roman" w:eastAsia="Calibri" w:hAnsi="Times New Roman"/>
                <w:lang w:eastAsia="en-US"/>
              </w:rPr>
            </w:pPr>
            <w:r w:rsidRPr="006512E3">
              <w:rPr>
                <w:rFonts w:ascii="Times New Roman" w:eastAsia="Calibri" w:hAnsi="Times New Roman"/>
                <w:lang w:eastAsia="en-US"/>
              </w:rPr>
              <w:t xml:space="preserve">              </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Посада</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 xml:space="preserve">Голова Наглядової ради                                                                                                                                                                                                                                        </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Дата вступу на посаду</w:t>
            </w:r>
          </w:p>
        </w:tc>
        <w:tc>
          <w:tcPr>
            <w:tcW w:w="3968" w:type="dxa"/>
            <w:shd w:val="clear" w:color="auto" w:fill="auto"/>
            <w:vAlign w:val="center"/>
          </w:tcPr>
          <w:p w:rsidR="006512E3" w:rsidRPr="006512E3" w:rsidRDefault="006512E3" w:rsidP="006512E3">
            <w:pPr>
              <w:spacing w:after="0"/>
              <w:jc w:val="center"/>
              <w:rPr>
                <w:rFonts w:ascii="Times New Roman" w:eastAsia="Calibri" w:hAnsi="Times New Roman"/>
                <w:lang w:eastAsia="en-US"/>
              </w:rPr>
            </w:pPr>
            <w:r w:rsidRPr="006512E3">
              <w:rPr>
                <w:rFonts w:ascii="Times New Roman" w:eastAsia="Calibri" w:hAnsi="Times New Roman"/>
                <w:lang w:eastAsia="en-US"/>
              </w:rPr>
              <w:t>24.03.2020</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Виплатили : 0</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Мають виплатити : 0</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Прийнято рішення про виплату : 0</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Виплатили : д/н</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Мають виплатити : д/н</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Прийнято рішення про виплату : д/н</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Виплатили : 0</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Мають виплатити : 0</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Прийнято рішення про виплату : 0</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Виплатили : 0</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Мають виплатити : 0</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Прийнято рішення про виплату : 0</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Згідно укладених договорів винагорода не виплачується.</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Не визначено</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Звіт про винагороду  не складався та не розміщувався</w:t>
            </w:r>
          </w:p>
        </w:tc>
      </w:tr>
    </w:tbl>
    <w:p w:rsidR="006512E3" w:rsidRPr="006512E3" w:rsidRDefault="006512E3" w:rsidP="006512E3">
      <w:pPr>
        <w:spacing w:after="0"/>
        <w:rPr>
          <w:rFonts w:ascii="Times New Roman" w:eastAsia="Calibri" w:hAnsi="Times New Roman"/>
          <w:b/>
          <w:sz w:val="20"/>
          <w:szCs w:val="20"/>
          <w:lang w:eastAsia="en-US"/>
        </w:rPr>
      </w:pPr>
      <w:r w:rsidRPr="006512E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6512E3" w:rsidRPr="006512E3" w:rsidRDefault="006512E3" w:rsidP="006512E3">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5069"/>
        <w:gridCol w:w="5069"/>
      </w:tblGrid>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 xml:space="preserve">Орган управління </w:t>
            </w:r>
          </w:p>
        </w:tc>
        <w:tc>
          <w:tcPr>
            <w:tcW w:w="3968" w:type="dxa"/>
            <w:shd w:val="clear" w:color="auto" w:fill="auto"/>
            <w:vAlign w:val="center"/>
          </w:tcPr>
          <w:p w:rsidR="006512E3" w:rsidRPr="006512E3" w:rsidRDefault="006512E3" w:rsidP="006512E3">
            <w:pPr>
              <w:spacing w:after="0"/>
              <w:jc w:val="center"/>
              <w:rPr>
                <w:rFonts w:ascii="Times New Roman" w:eastAsia="Calibri" w:hAnsi="Times New Roman"/>
                <w:lang w:eastAsia="en-US"/>
              </w:rPr>
            </w:pPr>
            <w:r w:rsidRPr="006512E3">
              <w:rPr>
                <w:rFonts w:ascii="Times New Roman" w:eastAsia="Calibri" w:hAnsi="Times New Roman"/>
                <w:lang w:eastAsia="en-US"/>
              </w:rPr>
              <w:t>Рада</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Бублик Лілія Олексіївна</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РНОКПП</w:t>
            </w:r>
          </w:p>
        </w:tc>
        <w:tc>
          <w:tcPr>
            <w:tcW w:w="3968" w:type="dxa"/>
            <w:shd w:val="clear" w:color="auto" w:fill="auto"/>
            <w:vAlign w:val="center"/>
          </w:tcPr>
          <w:p w:rsidR="006512E3" w:rsidRPr="006512E3" w:rsidRDefault="006512E3" w:rsidP="006512E3">
            <w:pPr>
              <w:spacing w:after="0"/>
              <w:jc w:val="center"/>
              <w:rPr>
                <w:rFonts w:ascii="Times New Roman" w:eastAsia="Calibri" w:hAnsi="Times New Roman"/>
                <w:lang w:eastAsia="en-US"/>
              </w:rPr>
            </w:pP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УНЗР</w:t>
            </w:r>
          </w:p>
        </w:tc>
        <w:tc>
          <w:tcPr>
            <w:tcW w:w="3968" w:type="dxa"/>
            <w:shd w:val="clear" w:color="auto" w:fill="auto"/>
            <w:vAlign w:val="center"/>
          </w:tcPr>
          <w:p w:rsidR="006512E3" w:rsidRPr="006512E3" w:rsidRDefault="006512E3" w:rsidP="006512E3">
            <w:pPr>
              <w:spacing w:after="0"/>
              <w:jc w:val="center"/>
              <w:rPr>
                <w:rFonts w:ascii="Times New Roman" w:eastAsia="Calibri" w:hAnsi="Times New Roman"/>
                <w:lang w:eastAsia="en-US"/>
              </w:rPr>
            </w:pPr>
            <w:r w:rsidRPr="006512E3">
              <w:rPr>
                <w:rFonts w:ascii="Times New Roman" w:eastAsia="Calibri" w:hAnsi="Times New Roman"/>
                <w:lang w:eastAsia="en-US"/>
              </w:rPr>
              <w:t xml:space="preserve">              </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Посада</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 xml:space="preserve">Член Наглядової ради                                                                                                                                                                                                                                          </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Дата вступу на посаду</w:t>
            </w:r>
          </w:p>
        </w:tc>
        <w:tc>
          <w:tcPr>
            <w:tcW w:w="3968" w:type="dxa"/>
            <w:shd w:val="clear" w:color="auto" w:fill="auto"/>
            <w:vAlign w:val="center"/>
          </w:tcPr>
          <w:p w:rsidR="006512E3" w:rsidRPr="006512E3" w:rsidRDefault="006512E3" w:rsidP="006512E3">
            <w:pPr>
              <w:spacing w:after="0"/>
              <w:jc w:val="center"/>
              <w:rPr>
                <w:rFonts w:ascii="Times New Roman" w:eastAsia="Calibri" w:hAnsi="Times New Roman"/>
                <w:lang w:eastAsia="en-US"/>
              </w:rPr>
            </w:pPr>
            <w:r w:rsidRPr="006512E3">
              <w:rPr>
                <w:rFonts w:ascii="Times New Roman" w:eastAsia="Calibri" w:hAnsi="Times New Roman"/>
                <w:lang w:eastAsia="en-US"/>
              </w:rPr>
              <w:t>24.03.2020</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Виплатили : 0</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Мають виплатити : 0</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Прийнято рішення про виплату : 0</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Виплатили : д/н</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Мають виплатити : д/н</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Прийнято рішення про виплату : д/н</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Виплатили : 0</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Мають виплатити : 0</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Прийнято рішення про виплату : 0</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Виплатили : 0</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Мають виплатити : 0</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Прийнято рішення про виплату : 0</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Згідно укладених договорів винагорода не виплачується.</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Не визначено</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Звіт про винагороду  не складався та не розміщувався</w:t>
            </w:r>
          </w:p>
        </w:tc>
      </w:tr>
    </w:tbl>
    <w:p w:rsidR="006512E3" w:rsidRPr="006512E3" w:rsidRDefault="006512E3" w:rsidP="006512E3">
      <w:pPr>
        <w:spacing w:after="0"/>
        <w:rPr>
          <w:rFonts w:ascii="Times New Roman" w:eastAsia="Calibri" w:hAnsi="Times New Roman"/>
          <w:b/>
          <w:sz w:val="20"/>
          <w:szCs w:val="20"/>
          <w:lang w:eastAsia="en-US"/>
        </w:rPr>
      </w:pPr>
      <w:r w:rsidRPr="006512E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6512E3" w:rsidRPr="006512E3" w:rsidRDefault="006512E3" w:rsidP="006512E3">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5069"/>
        <w:gridCol w:w="5069"/>
      </w:tblGrid>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 xml:space="preserve">Орган управління </w:t>
            </w:r>
          </w:p>
        </w:tc>
        <w:tc>
          <w:tcPr>
            <w:tcW w:w="3968" w:type="dxa"/>
            <w:shd w:val="clear" w:color="auto" w:fill="auto"/>
            <w:vAlign w:val="center"/>
          </w:tcPr>
          <w:p w:rsidR="006512E3" w:rsidRPr="006512E3" w:rsidRDefault="006512E3" w:rsidP="006512E3">
            <w:pPr>
              <w:spacing w:after="0"/>
              <w:jc w:val="center"/>
              <w:rPr>
                <w:rFonts w:ascii="Times New Roman" w:eastAsia="Calibri" w:hAnsi="Times New Roman"/>
                <w:lang w:eastAsia="en-US"/>
              </w:rPr>
            </w:pPr>
            <w:r w:rsidRPr="006512E3">
              <w:rPr>
                <w:rFonts w:ascii="Times New Roman" w:eastAsia="Calibri" w:hAnsi="Times New Roman"/>
                <w:lang w:eastAsia="en-US"/>
              </w:rPr>
              <w:t>Виконавчий орган</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Бублик Володимир Iванович</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РНОКПП</w:t>
            </w:r>
          </w:p>
        </w:tc>
        <w:tc>
          <w:tcPr>
            <w:tcW w:w="3968" w:type="dxa"/>
            <w:shd w:val="clear" w:color="auto" w:fill="auto"/>
            <w:vAlign w:val="center"/>
          </w:tcPr>
          <w:p w:rsidR="006512E3" w:rsidRPr="006512E3" w:rsidRDefault="006512E3" w:rsidP="006512E3">
            <w:pPr>
              <w:spacing w:after="0"/>
              <w:jc w:val="center"/>
              <w:rPr>
                <w:rFonts w:ascii="Times New Roman" w:eastAsia="Calibri" w:hAnsi="Times New Roman"/>
                <w:lang w:eastAsia="en-US"/>
              </w:rPr>
            </w:pP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УНЗР</w:t>
            </w:r>
          </w:p>
        </w:tc>
        <w:tc>
          <w:tcPr>
            <w:tcW w:w="3968" w:type="dxa"/>
            <w:shd w:val="clear" w:color="auto" w:fill="auto"/>
            <w:vAlign w:val="center"/>
          </w:tcPr>
          <w:p w:rsidR="006512E3" w:rsidRPr="006512E3" w:rsidRDefault="006512E3" w:rsidP="006512E3">
            <w:pPr>
              <w:spacing w:after="0"/>
              <w:jc w:val="center"/>
              <w:rPr>
                <w:rFonts w:ascii="Times New Roman" w:eastAsia="Calibri" w:hAnsi="Times New Roman"/>
                <w:lang w:eastAsia="en-US"/>
              </w:rPr>
            </w:pPr>
            <w:r w:rsidRPr="006512E3">
              <w:rPr>
                <w:rFonts w:ascii="Times New Roman" w:eastAsia="Calibri" w:hAnsi="Times New Roman"/>
                <w:lang w:eastAsia="en-US"/>
              </w:rPr>
              <w:t xml:space="preserve">              </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Посада</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 xml:space="preserve">Генеральний директор                                                                                                                                                                                                                                          </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Дата вступу на посаду</w:t>
            </w:r>
          </w:p>
        </w:tc>
        <w:tc>
          <w:tcPr>
            <w:tcW w:w="3968" w:type="dxa"/>
            <w:shd w:val="clear" w:color="auto" w:fill="auto"/>
            <w:vAlign w:val="center"/>
          </w:tcPr>
          <w:p w:rsidR="006512E3" w:rsidRPr="006512E3" w:rsidRDefault="006512E3" w:rsidP="006512E3">
            <w:pPr>
              <w:spacing w:after="0"/>
              <w:jc w:val="center"/>
              <w:rPr>
                <w:rFonts w:ascii="Times New Roman" w:eastAsia="Calibri" w:hAnsi="Times New Roman"/>
                <w:lang w:eastAsia="en-US"/>
              </w:rPr>
            </w:pPr>
            <w:r w:rsidRPr="006512E3">
              <w:rPr>
                <w:rFonts w:ascii="Times New Roman" w:eastAsia="Calibri" w:hAnsi="Times New Roman"/>
                <w:lang w:eastAsia="en-US"/>
              </w:rPr>
              <w:t>19.05.2020</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Виплатили : 81411.8</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Мають виплатити : 0</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Прийнято рішення про виплату : 81411.8</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Виплатили : грошові кошти, грн.</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Мають виплатити : д/н</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Прийнято рішення про виплату : грошові кошти, грн.</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Виплатили : 81411.8</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Мають виплатити : 0</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Прийнято рішення про виплату : 81411.8</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Виплатили : 0</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Мають виплатити : 0</w:t>
            </w:r>
          </w:p>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Прийнято рішення про виплату : 0</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 xml:space="preserve">Не застосовувалися. </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Не визначено</w:t>
            </w:r>
          </w:p>
        </w:tc>
      </w:tr>
      <w:tr w:rsidR="006512E3" w:rsidRPr="006512E3" w:rsidTr="00AA0602">
        <w:trPr>
          <w:trHeight w:val="360"/>
        </w:trPr>
        <w:tc>
          <w:tcPr>
            <w:tcW w:w="3968" w:type="dxa"/>
            <w:shd w:val="clear" w:color="auto" w:fill="auto"/>
            <w:vAlign w:val="center"/>
          </w:tcPr>
          <w:p w:rsidR="006512E3" w:rsidRPr="006512E3" w:rsidRDefault="006512E3" w:rsidP="006512E3">
            <w:pPr>
              <w:spacing w:after="0"/>
              <w:rPr>
                <w:rFonts w:ascii="Times New Roman" w:eastAsia="Calibri" w:hAnsi="Times New Roman"/>
                <w:b/>
                <w:lang w:eastAsia="en-US"/>
              </w:rPr>
            </w:pPr>
            <w:r w:rsidRPr="006512E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6512E3" w:rsidRPr="006512E3" w:rsidRDefault="006512E3" w:rsidP="006512E3">
            <w:pPr>
              <w:spacing w:after="0"/>
              <w:rPr>
                <w:rFonts w:ascii="Times New Roman" w:eastAsia="Calibri" w:hAnsi="Times New Roman"/>
                <w:lang w:eastAsia="en-US"/>
              </w:rPr>
            </w:pPr>
            <w:r w:rsidRPr="006512E3">
              <w:rPr>
                <w:rFonts w:ascii="Times New Roman" w:eastAsia="Calibri" w:hAnsi="Times New Roman"/>
                <w:lang w:eastAsia="en-US"/>
              </w:rPr>
              <w:t>Звіт про винагороду  не складався та не розміщувався</w:t>
            </w:r>
          </w:p>
        </w:tc>
      </w:tr>
    </w:tbl>
    <w:p w:rsidR="006512E3" w:rsidRPr="006512E3" w:rsidRDefault="006512E3" w:rsidP="006512E3">
      <w:pPr>
        <w:spacing w:after="0"/>
        <w:rPr>
          <w:rFonts w:ascii="Times New Roman" w:eastAsia="Calibri" w:hAnsi="Times New Roman"/>
          <w:b/>
          <w:sz w:val="20"/>
          <w:szCs w:val="20"/>
          <w:lang w:eastAsia="en-US"/>
        </w:rPr>
      </w:pPr>
      <w:r w:rsidRPr="006512E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1.125</w:t>
      </w:r>
    </w:p>
    <w:p w:rsidR="006512E3" w:rsidRPr="006512E3" w:rsidRDefault="006512E3" w:rsidP="006512E3">
      <w:pPr>
        <w:spacing w:after="0"/>
        <w:rPr>
          <w:rFonts w:ascii="Times New Roman" w:eastAsia="Calibri" w:hAnsi="Times New Roman"/>
          <w:b/>
          <w:sz w:val="20"/>
          <w:szCs w:val="20"/>
          <w:lang w:eastAsia="en-US"/>
        </w:rPr>
      </w:pPr>
    </w:p>
    <w:p w:rsidR="006512E3" w:rsidRPr="006512E3" w:rsidRDefault="006512E3" w:rsidP="006512E3">
      <w:pPr>
        <w:spacing w:after="0"/>
        <w:rPr>
          <w:rFonts w:ascii="Times New Roman" w:eastAsia="Calibri" w:hAnsi="Times New Roman"/>
          <w:b/>
          <w:sz w:val="20"/>
          <w:szCs w:val="20"/>
          <w:lang w:eastAsia="en-US"/>
        </w:rPr>
      </w:pPr>
    </w:p>
    <w:p w:rsidR="006512E3" w:rsidRPr="006512E3" w:rsidRDefault="006512E3" w:rsidP="006512E3">
      <w:pPr>
        <w:keepNext/>
        <w:spacing w:after="0"/>
        <w:outlineLvl w:val="0"/>
        <w:rPr>
          <w:rFonts w:ascii="Times New Roman" w:hAnsi="Times New Roman"/>
          <w:b/>
          <w:bCs/>
          <w:kern w:val="32"/>
          <w:sz w:val="26"/>
          <w:szCs w:val="26"/>
        </w:rPr>
      </w:pPr>
      <w:bookmarkStart w:id="18" w:name="_Toc211431475"/>
      <w:r w:rsidRPr="006512E3">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220"/>
        <w:gridCol w:w="5838"/>
      </w:tblGrid>
      <w:tr w:rsidR="006512E3" w:rsidRPr="006512E3" w:rsidTr="00AA060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6512E3">
              <w:rPr>
                <w:rFonts w:ascii="Times New Roman" w:hAnsi="Times New Roman"/>
                <w:color w:val="000000"/>
                <w:sz w:val="20"/>
                <w:szCs w:val="24"/>
                <w:lang w:val="en-US"/>
              </w:rPr>
              <w:t>Так</w:t>
            </w:r>
          </w:p>
        </w:tc>
      </w:tr>
      <w:tr w:rsidR="006512E3" w:rsidRPr="006512E3" w:rsidTr="00AA060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4"/>
              </w:rPr>
            </w:pPr>
            <w:r w:rsidRPr="006512E3">
              <w:rPr>
                <w:rFonts w:ascii="Times New Roman" w:hAnsi="Times New Roman"/>
                <w:sz w:val="20"/>
                <w:szCs w:val="24"/>
                <w:lang w:val="en-US"/>
              </w:rPr>
              <w:t>Статут</w:t>
            </w:r>
          </w:p>
        </w:tc>
      </w:tr>
      <w:tr w:rsidR="006512E3" w:rsidRPr="006512E3" w:rsidTr="00AA060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4"/>
              </w:rPr>
            </w:pPr>
            <w:r w:rsidRPr="006512E3">
              <w:rPr>
                <w:rFonts w:ascii="Times New Roman" w:hAnsi="Times New Roman"/>
                <w:sz w:val="20"/>
                <w:szCs w:val="24"/>
                <w:lang w:val="en-US"/>
              </w:rPr>
              <w:t>Загальні збори акціонерів</w:t>
            </w:r>
          </w:p>
        </w:tc>
      </w:tr>
      <w:tr w:rsidR="006512E3" w:rsidRPr="006512E3" w:rsidTr="00AA060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4"/>
                <w:lang w:val="en-US"/>
              </w:rPr>
            </w:pPr>
            <w:r w:rsidRPr="006512E3">
              <w:rPr>
                <w:rFonts w:ascii="Times New Roman" w:hAnsi="Times New Roman"/>
                <w:sz w:val="20"/>
                <w:szCs w:val="24"/>
                <w:lang w:val="en-US"/>
              </w:rPr>
              <w:t>30.11.2017</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4"/>
              </w:rPr>
            </w:pPr>
            <w:r w:rsidRPr="006512E3">
              <w:rPr>
                <w:rFonts w:ascii="Times New Roman" w:hAnsi="Times New Roman"/>
                <w:sz w:val="20"/>
                <w:szCs w:val="24"/>
                <w:lang w:val="en-US"/>
              </w:rPr>
              <w:t>2</w:t>
            </w:r>
          </w:p>
        </w:tc>
      </w:tr>
      <w:tr w:rsidR="006512E3" w:rsidRPr="006512E3" w:rsidTr="00AA0602">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512E3">
              <w:rPr>
                <w:rFonts w:ascii="Times New Roman" w:hAnsi="Times New Roman"/>
                <w:b/>
                <w:color w:val="000000"/>
                <w:sz w:val="20"/>
                <w:szCs w:val="24"/>
              </w:rPr>
              <w:t xml:space="preserve">Опис ключових положень внутрішнього </w:t>
            </w:r>
            <w:r w:rsidRPr="006512E3">
              <w:rPr>
                <w:rFonts w:ascii="Times New Roman" w:hAnsi="Times New Roman"/>
                <w:b/>
                <w:color w:val="000000"/>
                <w:sz w:val="20"/>
                <w:szCs w:val="24"/>
              </w:rPr>
              <w:lastRenderedPageBreak/>
              <w:t>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4"/>
                <w:lang w:val="en-US"/>
              </w:rPr>
            </w:pPr>
            <w:r w:rsidRPr="006512E3">
              <w:rPr>
                <w:rFonts w:ascii="Times New Roman" w:hAnsi="Times New Roman"/>
                <w:sz w:val="20"/>
                <w:szCs w:val="24"/>
                <w:lang w:val="en-US"/>
              </w:rPr>
              <w:lastRenderedPageBreak/>
              <w:t>Згідно редакції Статуту, що діяла станом на 31.12.2024 року:</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4"/>
                <w:lang w:val="en-US"/>
              </w:rPr>
            </w:pPr>
            <w:r w:rsidRPr="006512E3">
              <w:rPr>
                <w:rFonts w:ascii="Times New Roman" w:hAnsi="Times New Roman"/>
                <w:sz w:val="20"/>
                <w:szCs w:val="24"/>
                <w:lang w:val="en-US"/>
              </w:rPr>
              <w:lastRenderedPageBreak/>
              <w:t>1.Отримані прибутки можуть бути за рішенням загальних Зборів акціонерів спрямовані на виплату дивідендів акціонерам Товариства чи розвиток підприємства.</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4"/>
                <w:lang w:val="en-US"/>
              </w:rPr>
            </w:pPr>
            <w:r w:rsidRPr="006512E3">
              <w:rPr>
                <w:rFonts w:ascii="Times New Roman" w:hAnsi="Times New Roman"/>
                <w:sz w:val="20"/>
                <w:szCs w:val="24"/>
                <w:lang w:val="en-US"/>
              </w:rPr>
              <w:t>2. Рішення про виплату дивідендів та їх розмір за простими акціями приймається загальними Зборами акціонерів Товариства, які також визначають спосіб виплати дивідендів (через депозитарну систему України або безпосередньо акціонерам) окремо в кожному випадку. Право на отримання частки прибутку (дивідендів) прапорційно частці кожного з акціонерів мають особи, які є в переліку осіб, що мають право на отримання дивідендів Товариства. Дата складання переліку визначається рішенням Наглядової ради Товариства з урахуванням того, що вона повинна бути не раніше ніж через 10 робочих днів після дня прийняття такого рішення.</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4"/>
                <w:lang w:val="en-US"/>
              </w:rPr>
            </w:pPr>
            <w:r w:rsidRPr="006512E3">
              <w:rPr>
                <w:rFonts w:ascii="Times New Roman" w:hAnsi="Times New Roman"/>
                <w:sz w:val="20"/>
                <w:szCs w:val="24"/>
                <w:lang w:val="en-US"/>
              </w:rPr>
              <w:t>Виплата дивідендів здійснюється з чистого прибутку звітного року та/або нерозподіленого прибутку в обсязі, встановленому  рішенням загальних Зборів акціонерів Товариства, у строк, що не перевищує шість місяців з дати прийняття загальними Зборами рішення про виплату дивідендів.</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4"/>
                <w:lang w:val="en-US"/>
              </w:rPr>
            </w:pPr>
            <w:r w:rsidRPr="006512E3">
              <w:rPr>
                <w:rFonts w:ascii="Times New Roman" w:hAnsi="Times New Roman"/>
                <w:sz w:val="20"/>
                <w:szCs w:val="24"/>
                <w:lang w:val="en-US"/>
              </w:rPr>
              <w:t>Дивіденди виплачуються на акції, звіт про результати розміщення яких зареєстровано у встановленому законодавством порядку.</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4"/>
                <w:lang w:val="en-US"/>
              </w:rPr>
            </w:pPr>
            <w:r w:rsidRPr="006512E3">
              <w:rPr>
                <w:rFonts w:ascii="Times New Roman" w:hAnsi="Times New Roman"/>
                <w:sz w:val="20"/>
                <w:szCs w:val="24"/>
                <w:lang w:val="en-US"/>
              </w:rPr>
              <w:t>3. Товариство повідомляє осіб, які мають право на отримання дивіендів, про дату, розмір, порядок, строк та спосіб виплати дивідендів шляхом оприлюднення відповідного повідомлення. Якщо у порядку, визначеному законодавством, не встановлено інше, таке повідомлення надсилається простим листом протягом 10 днів після прийняття загальними Зборами про виплату дивідендів.</w:t>
            </w:r>
          </w:p>
          <w:p w:rsidR="006512E3" w:rsidRPr="006512E3" w:rsidRDefault="006512E3" w:rsidP="006512E3">
            <w:pPr>
              <w:widowControl w:val="0"/>
              <w:suppressAutoHyphens/>
              <w:autoSpaceDE w:val="0"/>
              <w:autoSpaceDN w:val="0"/>
              <w:adjustRightInd w:val="0"/>
              <w:spacing w:after="0" w:line="240" w:lineRule="auto"/>
              <w:rPr>
                <w:rFonts w:ascii="Times New Roman" w:hAnsi="Times New Roman"/>
                <w:sz w:val="20"/>
                <w:szCs w:val="24"/>
              </w:rPr>
            </w:pPr>
            <w:r w:rsidRPr="006512E3">
              <w:rPr>
                <w:rFonts w:ascii="Times New Roman" w:hAnsi="Times New Roman"/>
                <w:sz w:val="20"/>
                <w:szCs w:val="24"/>
                <w:lang w:val="en-US"/>
              </w:rPr>
              <w:t>4. Строк та порядок виплати дивідендів (з урахуванням конкретного способу, визначеного загальними Зборами) встановлюється Наглядовою радою Товариства окремо в кожному випадку.У разі, якщо акціонер з різних причин не отримав дивіденди, то вони депонуються.</w:t>
            </w:r>
          </w:p>
        </w:tc>
      </w:tr>
    </w:tbl>
    <w:p w:rsidR="006512E3" w:rsidRPr="006512E3" w:rsidRDefault="006512E3" w:rsidP="006512E3"/>
    <w:p w:rsidR="006512E3" w:rsidRPr="006512E3" w:rsidRDefault="006512E3" w:rsidP="006512E3">
      <w:pPr>
        <w:widowControl w:val="0"/>
        <w:spacing w:after="0" w:line="240" w:lineRule="auto"/>
        <w:jc w:val="center"/>
        <w:rPr>
          <w:rFonts w:ascii="Times New Roman" w:hAnsi="Times New Roman"/>
          <w:b/>
          <w:bCs/>
          <w:lang w:eastAsia="ru-RU"/>
        </w:rPr>
      </w:pPr>
      <w:r w:rsidRPr="006512E3">
        <w:rPr>
          <w:rFonts w:ascii="Times New Roman" w:hAnsi="Times New Roman"/>
          <w:b/>
          <w:bCs/>
          <w:lang w:eastAsia="ru-RU"/>
        </w:rPr>
        <w:t xml:space="preserve">ФІНАНСОВА ЗВІТНІСТЬ </w:t>
      </w:r>
    </w:p>
    <w:p w:rsidR="006512E3" w:rsidRPr="006512E3" w:rsidRDefault="006512E3" w:rsidP="006512E3">
      <w:pPr>
        <w:widowControl w:val="0"/>
        <w:spacing w:after="0" w:line="240" w:lineRule="auto"/>
        <w:jc w:val="center"/>
        <w:rPr>
          <w:rFonts w:ascii="Times New Roman" w:hAnsi="Times New Roman"/>
          <w:b/>
          <w:bCs/>
          <w:lang w:eastAsia="ru-RU"/>
        </w:rPr>
      </w:pPr>
      <w:r w:rsidRPr="006512E3">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6512E3" w:rsidRPr="006512E3" w:rsidTr="00AA0602">
        <w:tc>
          <w:tcPr>
            <w:tcW w:w="6082" w:type="dxa"/>
          </w:tcPr>
          <w:p w:rsidR="006512E3" w:rsidRPr="006512E3" w:rsidRDefault="006512E3" w:rsidP="006512E3">
            <w:pPr>
              <w:widowControl w:val="0"/>
              <w:spacing w:after="0" w:line="240" w:lineRule="auto"/>
              <w:rPr>
                <w:rFonts w:ascii="Times New Roman" w:hAnsi="Times New Roman"/>
                <w:sz w:val="18"/>
                <w:szCs w:val="18"/>
                <w:lang w:eastAsia="ru-RU"/>
              </w:rPr>
            </w:pPr>
          </w:p>
        </w:tc>
        <w:tc>
          <w:tcPr>
            <w:tcW w:w="1956" w:type="dxa"/>
          </w:tcPr>
          <w:p w:rsidR="006512E3" w:rsidRPr="006512E3" w:rsidRDefault="006512E3" w:rsidP="006512E3">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18"/>
                <w:szCs w:val="18"/>
                <w:lang w:eastAsia="ru-RU"/>
              </w:rPr>
            </w:pPr>
            <w:r w:rsidRPr="006512E3">
              <w:rPr>
                <w:rFonts w:ascii="Times New Roman" w:hAnsi="Times New Roman"/>
                <w:sz w:val="18"/>
                <w:szCs w:val="18"/>
                <w:lang w:eastAsia="ru-RU"/>
              </w:rPr>
              <w:t>Коди</w:t>
            </w:r>
          </w:p>
        </w:tc>
      </w:tr>
      <w:tr w:rsidR="006512E3" w:rsidRPr="006512E3" w:rsidTr="00AA0602">
        <w:tc>
          <w:tcPr>
            <w:tcW w:w="6082" w:type="dxa"/>
          </w:tcPr>
          <w:p w:rsidR="006512E3" w:rsidRPr="006512E3" w:rsidRDefault="006512E3" w:rsidP="006512E3">
            <w:pPr>
              <w:widowControl w:val="0"/>
              <w:spacing w:after="0" w:line="240" w:lineRule="auto"/>
              <w:rPr>
                <w:rFonts w:ascii="Times New Roman" w:hAnsi="Times New Roman"/>
                <w:sz w:val="18"/>
                <w:szCs w:val="18"/>
                <w:lang w:eastAsia="ru-RU"/>
              </w:rPr>
            </w:pPr>
          </w:p>
        </w:tc>
        <w:tc>
          <w:tcPr>
            <w:tcW w:w="1956" w:type="dxa"/>
          </w:tcPr>
          <w:p w:rsidR="006512E3" w:rsidRPr="006512E3" w:rsidRDefault="006512E3" w:rsidP="006512E3">
            <w:pPr>
              <w:widowControl w:val="0"/>
              <w:spacing w:after="0" w:line="240" w:lineRule="auto"/>
              <w:jc w:val="center"/>
              <w:rPr>
                <w:rFonts w:ascii="Times New Roman" w:hAnsi="Times New Roman"/>
                <w:sz w:val="16"/>
                <w:szCs w:val="16"/>
                <w:lang w:eastAsia="ru-RU"/>
              </w:rPr>
            </w:pPr>
            <w:r w:rsidRPr="006512E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18"/>
                <w:szCs w:val="18"/>
                <w:lang w:eastAsia="ru-RU"/>
              </w:rPr>
            </w:pPr>
            <w:r w:rsidRPr="006512E3">
              <w:rPr>
                <w:rFonts w:ascii="Times New Roman" w:hAnsi="Times New Roman"/>
                <w:sz w:val="18"/>
                <w:szCs w:val="18"/>
                <w:lang w:eastAsia="ru-RU"/>
              </w:rPr>
              <w:t>2025</w:t>
            </w:r>
          </w:p>
        </w:tc>
        <w:tc>
          <w:tcPr>
            <w:tcW w:w="676" w:type="dxa"/>
            <w:tcBorders>
              <w:top w:val="nil"/>
              <w:left w:val="single" w:sz="6" w:space="0" w:color="auto"/>
              <w:bottom w:val="nil"/>
              <w:right w:val="single" w:sz="6" w:space="0" w:color="auto"/>
            </w:tcBorders>
          </w:tcPr>
          <w:p w:rsidR="006512E3" w:rsidRPr="006512E3" w:rsidRDefault="006512E3" w:rsidP="006512E3">
            <w:pPr>
              <w:widowControl w:val="0"/>
              <w:spacing w:after="0" w:line="240" w:lineRule="auto"/>
              <w:rPr>
                <w:rFonts w:ascii="Times New Roman" w:hAnsi="Times New Roman"/>
                <w:bCs/>
                <w:sz w:val="18"/>
                <w:szCs w:val="18"/>
                <w:lang w:eastAsia="ru-RU"/>
              </w:rPr>
            </w:pPr>
            <w:r w:rsidRPr="006512E3">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6512E3" w:rsidRPr="006512E3" w:rsidRDefault="006512E3" w:rsidP="006512E3">
            <w:pPr>
              <w:widowControl w:val="0"/>
              <w:spacing w:after="0" w:line="240" w:lineRule="auto"/>
              <w:rPr>
                <w:rFonts w:ascii="Times New Roman" w:hAnsi="Times New Roman"/>
                <w:bCs/>
                <w:sz w:val="18"/>
                <w:szCs w:val="18"/>
                <w:lang w:eastAsia="ru-RU"/>
              </w:rPr>
            </w:pPr>
            <w:r w:rsidRPr="006512E3">
              <w:rPr>
                <w:rFonts w:ascii="Times New Roman" w:hAnsi="Times New Roman"/>
                <w:bCs/>
                <w:sz w:val="18"/>
                <w:szCs w:val="18"/>
                <w:lang w:eastAsia="ru-RU"/>
              </w:rPr>
              <w:t>01</w:t>
            </w:r>
          </w:p>
        </w:tc>
      </w:tr>
      <w:tr w:rsidR="006512E3" w:rsidRPr="006512E3" w:rsidTr="00AA0602">
        <w:tc>
          <w:tcPr>
            <w:tcW w:w="6082" w:type="dxa"/>
          </w:tcPr>
          <w:p w:rsidR="006512E3" w:rsidRPr="006512E3" w:rsidRDefault="006512E3" w:rsidP="006512E3">
            <w:pPr>
              <w:widowControl w:val="0"/>
              <w:spacing w:after="0" w:line="240" w:lineRule="auto"/>
              <w:rPr>
                <w:rFonts w:ascii="Times New Roman" w:hAnsi="Times New Roman"/>
                <w:sz w:val="18"/>
                <w:szCs w:val="18"/>
                <w:lang w:eastAsia="ru-RU"/>
              </w:rPr>
            </w:pPr>
            <w:r w:rsidRPr="006512E3">
              <w:rPr>
                <w:rFonts w:ascii="Times New Roman" w:hAnsi="Times New Roman"/>
                <w:sz w:val="18"/>
                <w:szCs w:val="18"/>
                <w:lang w:eastAsia="ru-RU"/>
              </w:rPr>
              <w:t xml:space="preserve">Підприємство   </w:t>
            </w:r>
            <w:r w:rsidRPr="006512E3">
              <w:rPr>
                <w:rFonts w:ascii="Times New Roman" w:hAnsi="Times New Roman"/>
                <w:sz w:val="18"/>
                <w:szCs w:val="18"/>
                <w:u w:val="single"/>
                <w:lang w:eastAsia="ru-RU"/>
              </w:rPr>
              <w:t>ПРИВАТНЕ АКЦІОНЕРНЕ ТОВАРИСТВО "СЕРЕДНЬОДНІПРОВСЬКЕ РЕМОНТНО-БУДІВЕЛЬНЕ СПЕЦІАЛІЗОВАНЕ УПРАВЛІННЯ"</w:t>
            </w:r>
          </w:p>
        </w:tc>
        <w:tc>
          <w:tcPr>
            <w:tcW w:w="1956" w:type="dxa"/>
          </w:tcPr>
          <w:p w:rsidR="006512E3" w:rsidRPr="006512E3" w:rsidRDefault="006512E3" w:rsidP="006512E3">
            <w:pPr>
              <w:widowControl w:val="0"/>
              <w:spacing w:after="0" w:line="240" w:lineRule="auto"/>
              <w:rPr>
                <w:rFonts w:ascii="Times New Roman" w:hAnsi="Times New Roman"/>
                <w:sz w:val="18"/>
                <w:szCs w:val="18"/>
                <w:lang w:eastAsia="ru-RU"/>
              </w:rPr>
            </w:pPr>
            <w:r w:rsidRPr="006512E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18"/>
                <w:szCs w:val="18"/>
                <w:lang w:eastAsia="ru-RU"/>
              </w:rPr>
            </w:pPr>
            <w:r w:rsidRPr="006512E3">
              <w:rPr>
                <w:rFonts w:ascii="Times New Roman" w:hAnsi="Times New Roman"/>
                <w:sz w:val="18"/>
                <w:szCs w:val="18"/>
                <w:lang w:eastAsia="ru-RU"/>
              </w:rPr>
              <w:t>04720375</w:t>
            </w:r>
          </w:p>
        </w:tc>
      </w:tr>
      <w:tr w:rsidR="006512E3" w:rsidRPr="006512E3" w:rsidTr="00AA0602">
        <w:trPr>
          <w:trHeight w:val="199"/>
        </w:trPr>
        <w:tc>
          <w:tcPr>
            <w:tcW w:w="6082" w:type="dxa"/>
          </w:tcPr>
          <w:p w:rsidR="006512E3" w:rsidRPr="006512E3" w:rsidRDefault="006512E3" w:rsidP="006512E3">
            <w:pPr>
              <w:widowControl w:val="0"/>
              <w:spacing w:after="0" w:line="240" w:lineRule="auto"/>
              <w:rPr>
                <w:rFonts w:ascii="Times New Roman" w:hAnsi="Times New Roman"/>
                <w:sz w:val="18"/>
                <w:szCs w:val="18"/>
                <w:lang w:eastAsia="ru-RU"/>
              </w:rPr>
            </w:pPr>
            <w:r w:rsidRPr="006512E3">
              <w:rPr>
                <w:rFonts w:ascii="Times New Roman" w:hAnsi="Times New Roman"/>
                <w:sz w:val="18"/>
                <w:szCs w:val="18"/>
                <w:lang w:eastAsia="ru-RU"/>
              </w:rPr>
              <w:t xml:space="preserve">Територія  </w:t>
            </w:r>
            <w:r w:rsidRPr="006512E3">
              <w:rPr>
                <w:rFonts w:ascii="Times New Roman" w:hAnsi="Times New Roman"/>
                <w:sz w:val="18"/>
                <w:szCs w:val="18"/>
                <w:u w:val="single"/>
                <w:lang w:eastAsia="ru-RU"/>
              </w:rPr>
              <w:t>ЗАВОДСЬКИЙ</w:t>
            </w:r>
          </w:p>
        </w:tc>
        <w:tc>
          <w:tcPr>
            <w:tcW w:w="1956" w:type="dxa"/>
          </w:tcPr>
          <w:p w:rsidR="006512E3" w:rsidRPr="006512E3" w:rsidRDefault="006512E3" w:rsidP="006512E3">
            <w:pPr>
              <w:widowControl w:val="0"/>
              <w:spacing w:after="0" w:line="240" w:lineRule="auto"/>
              <w:rPr>
                <w:rFonts w:ascii="Times New Roman" w:hAnsi="Times New Roman"/>
                <w:sz w:val="18"/>
                <w:szCs w:val="18"/>
                <w:lang w:eastAsia="ru-RU"/>
              </w:rPr>
            </w:pPr>
            <w:r w:rsidRPr="006512E3">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18"/>
                <w:szCs w:val="18"/>
                <w:lang w:eastAsia="ru-RU"/>
              </w:rPr>
            </w:pPr>
            <w:r w:rsidRPr="006512E3">
              <w:rPr>
                <w:rFonts w:ascii="Times New Roman" w:hAnsi="Times New Roman"/>
                <w:sz w:val="18"/>
                <w:szCs w:val="18"/>
                <w:lang w:eastAsia="ru-RU"/>
              </w:rPr>
              <w:t>UA23060070010385728</w:t>
            </w:r>
          </w:p>
        </w:tc>
      </w:tr>
      <w:tr w:rsidR="006512E3" w:rsidRPr="006512E3" w:rsidTr="00AA0602">
        <w:trPr>
          <w:trHeight w:val="199"/>
        </w:trPr>
        <w:tc>
          <w:tcPr>
            <w:tcW w:w="6082" w:type="dxa"/>
          </w:tcPr>
          <w:p w:rsidR="006512E3" w:rsidRPr="006512E3" w:rsidRDefault="006512E3" w:rsidP="006512E3">
            <w:pPr>
              <w:widowControl w:val="0"/>
              <w:spacing w:after="0" w:line="240" w:lineRule="auto"/>
              <w:rPr>
                <w:rFonts w:ascii="Times New Roman" w:hAnsi="Times New Roman"/>
                <w:sz w:val="18"/>
                <w:szCs w:val="18"/>
                <w:lang w:eastAsia="ru-RU"/>
              </w:rPr>
            </w:pPr>
            <w:r w:rsidRPr="006512E3">
              <w:rPr>
                <w:rFonts w:ascii="Times New Roman" w:hAnsi="Times New Roman"/>
                <w:sz w:val="18"/>
                <w:szCs w:val="18"/>
                <w:lang w:eastAsia="ru-RU"/>
              </w:rPr>
              <w:t xml:space="preserve">Організаційно-правова форма господарювання  </w:t>
            </w:r>
            <w:r w:rsidRPr="006512E3">
              <w:rPr>
                <w:rFonts w:ascii="Times New Roman" w:hAnsi="Times New Roman"/>
                <w:sz w:val="18"/>
                <w:szCs w:val="18"/>
                <w:u w:val="single"/>
                <w:lang w:eastAsia="ru-RU"/>
              </w:rPr>
              <w:t>Акцiонерне товариство</w:t>
            </w:r>
          </w:p>
        </w:tc>
        <w:tc>
          <w:tcPr>
            <w:tcW w:w="1956" w:type="dxa"/>
          </w:tcPr>
          <w:p w:rsidR="006512E3" w:rsidRPr="006512E3" w:rsidRDefault="006512E3" w:rsidP="006512E3">
            <w:pPr>
              <w:widowControl w:val="0"/>
              <w:spacing w:after="0" w:line="240" w:lineRule="auto"/>
              <w:rPr>
                <w:rFonts w:ascii="Times New Roman" w:hAnsi="Times New Roman"/>
                <w:sz w:val="18"/>
                <w:szCs w:val="18"/>
                <w:lang w:eastAsia="ru-RU"/>
              </w:rPr>
            </w:pPr>
            <w:r w:rsidRPr="006512E3">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18"/>
                <w:szCs w:val="18"/>
                <w:lang w:eastAsia="ru-RU"/>
              </w:rPr>
            </w:pPr>
            <w:r w:rsidRPr="006512E3">
              <w:rPr>
                <w:rFonts w:ascii="Times New Roman" w:hAnsi="Times New Roman"/>
                <w:sz w:val="18"/>
                <w:szCs w:val="18"/>
                <w:lang w:eastAsia="ru-RU"/>
              </w:rPr>
              <w:t>230</w:t>
            </w:r>
          </w:p>
        </w:tc>
      </w:tr>
      <w:tr w:rsidR="006512E3" w:rsidRPr="006512E3" w:rsidTr="00AA0602">
        <w:tc>
          <w:tcPr>
            <w:tcW w:w="6082" w:type="dxa"/>
          </w:tcPr>
          <w:p w:rsidR="006512E3" w:rsidRPr="006512E3" w:rsidRDefault="006512E3" w:rsidP="006512E3">
            <w:pPr>
              <w:widowControl w:val="0"/>
              <w:spacing w:after="0" w:line="240" w:lineRule="auto"/>
              <w:rPr>
                <w:rFonts w:ascii="Times New Roman" w:hAnsi="Times New Roman"/>
                <w:sz w:val="18"/>
                <w:szCs w:val="18"/>
                <w:lang w:eastAsia="ru-RU"/>
              </w:rPr>
            </w:pPr>
            <w:r w:rsidRPr="006512E3">
              <w:rPr>
                <w:rFonts w:ascii="Times New Roman" w:hAnsi="Times New Roman"/>
                <w:sz w:val="18"/>
                <w:szCs w:val="18"/>
                <w:lang w:eastAsia="ru-RU"/>
              </w:rPr>
              <w:t xml:space="preserve">Вид економічної діяльності  </w:t>
            </w:r>
            <w:r w:rsidRPr="006512E3">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6512E3" w:rsidRPr="006512E3" w:rsidRDefault="006512E3" w:rsidP="006512E3">
            <w:pPr>
              <w:widowControl w:val="0"/>
              <w:spacing w:after="0" w:line="240" w:lineRule="auto"/>
              <w:rPr>
                <w:rFonts w:ascii="Times New Roman" w:hAnsi="Times New Roman"/>
                <w:sz w:val="18"/>
                <w:szCs w:val="18"/>
                <w:lang w:eastAsia="ru-RU"/>
              </w:rPr>
            </w:pPr>
            <w:r w:rsidRPr="006512E3">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jc w:val="center"/>
              <w:rPr>
                <w:rFonts w:ascii="Times New Roman" w:hAnsi="Times New Roman"/>
                <w:sz w:val="18"/>
                <w:szCs w:val="18"/>
                <w:lang w:eastAsia="ru-RU"/>
              </w:rPr>
            </w:pPr>
            <w:r w:rsidRPr="006512E3">
              <w:rPr>
                <w:rFonts w:ascii="Times New Roman" w:hAnsi="Times New Roman"/>
                <w:sz w:val="18"/>
                <w:szCs w:val="18"/>
                <w:lang w:eastAsia="ru-RU"/>
              </w:rPr>
              <w:t>68.20</w:t>
            </w:r>
          </w:p>
        </w:tc>
      </w:tr>
      <w:tr w:rsidR="006512E3" w:rsidRPr="006512E3" w:rsidTr="00AA0602">
        <w:tc>
          <w:tcPr>
            <w:tcW w:w="6082" w:type="dxa"/>
          </w:tcPr>
          <w:p w:rsidR="006512E3" w:rsidRPr="006512E3" w:rsidRDefault="006512E3" w:rsidP="006512E3">
            <w:pPr>
              <w:widowControl w:val="0"/>
              <w:spacing w:after="0" w:line="240" w:lineRule="auto"/>
              <w:rPr>
                <w:rFonts w:ascii="Times New Roman" w:hAnsi="Times New Roman"/>
                <w:sz w:val="18"/>
                <w:szCs w:val="18"/>
                <w:lang w:eastAsia="ru-RU"/>
              </w:rPr>
            </w:pPr>
            <w:r w:rsidRPr="006512E3">
              <w:rPr>
                <w:rFonts w:ascii="Times New Roman" w:hAnsi="Times New Roman"/>
                <w:sz w:val="18"/>
                <w:szCs w:val="18"/>
                <w:lang w:eastAsia="ru-RU"/>
              </w:rPr>
              <w:t xml:space="preserve">Середня кількість працівників  </w:t>
            </w:r>
            <w:r w:rsidRPr="006512E3">
              <w:rPr>
                <w:rFonts w:ascii="Times New Roman" w:hAnsi="Times New Roman"/>
                <w:sz w:val="18"/>
                <w:szCs w:val="18"/>
                <w:u w:val="single"/>
                <w:lang w:eastAsia="ru-RU"/>
              </w:rPr>
              <w:t>4</w:t>
            </w:r>
          </w:p>
        </w:tc>
        <w:tc>
          <w:tcPr>
            <w:tcW w:w="1956" w:type="dxa"/>
          </w:tcPr>
          <w:p w:rsidR="006512E3" w:rsidRPr="006512E3" w:rsidRDefault="006512E3" w:rsidP="006512E3">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6512E3" w:rsidRPr="006512E3" w:rsidRDefault="006512E3" w:rsidP="006512E3">
            <w:pPr>
              <w:widowControl w:val="0"/>
              <w:spacing w:after="0" w:line="240" w:lineRule="auto"/>
              <w:jc w:val="center"/>
              <w:rPr>
                <w:rFonts w:ascii="Times New Roman" w:hAnsi="Times New Roman"/>
                <w:sz w:val="18"/>
                <w:szCs w:val="18"/>
                <w:lang w:eastAsia="ru-RU"/>
              </w:rPr>
            </w:pPr>
          </w:p>
        </w:tc>
      </w:tr>
      <w:tr w:rsidR="006512E3" w:rsidRPr="006512E3" w:rsidTr="00AA0602">
        <w:tc>
          <w:tcPr>
            <w:tcW w:w="6082" w:type="dxa"/>
          </w:tcPr>
          <w:p w:rsidR="006512E3" w:rsidRPr="006512E3" w:rsidRDefault="006512E3" w:rsidP="006512E3">
            <w:pPr>
              <w:widowControl w:val="0"/>
              <w:spacing w:after="0" w:line="240" w:lineRule="auto"/>
              <w:rPr>
                <w:rFonts w:ascii="Times New Roman" w:hAnsi="Times New Roman"/>
                <w:sz w:val="18"/>
                <w:szCs w:val="18"/>
                <w:lang w:eastAsia="ru-RU"/>
              </w:rPr>
            </w:pPr>
            <w:r w:rsidRPr="006512E3">
              <w:rPr>
                <w:rFonts w:ascii="Times New Roman" w:hAnsi="Times New Roman"/>
                <w:sz w:val="18"/>
                <w:szCs w:val="18"/>
                <w:lang w:eastAsia="ru-RU"/>
              </w:rPr>
              <w:t>Одиниця виміру</w:t>
            </w:r>
            <w:r w:rsidRPr="006512E3">
              <w:rPr>
                <w:rFonts w:ascii="Times New Roman" w:hAnsi="Times New Roman"/>
                <w:noProof/>
                <w:sz w:val="18"/>
                <w:szCs w:val="18"/>
                <w:lang w:eastAsia="ru-RU"/>
              </w:rPr>
              <w:t xml:space="preserve"> :</w:t>
            </w:r>
            <w:r w:rsidRPr="006512E3">
              <w:rPr>
                <w:rFonts w:ascii="Times New Roman" w:hAnsi="Times New Roman"/>
                <w:sz w:val="18"/>
                <w:szCs w:val="18"/>
                <w:lang w:eastAsia="ru-RU"/>
              </w:rPr>
              <w:t xml:space="preserve"> </w:t>
            </w:r>
            <w:r w:rsidRPr="006512E3">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6512E3" w:rsidRPr="006512E3" w:rsidRDefault="006512E3" w:rsidP="006512E3">
            <w:pPr>
              <w:widowControl w:val="0"/>
              <w:spacing w:after="0" w:line="240" w:lineRule="auto"/>
              <w:rPr>
                <w:rFonts w:ascii="Times New Roman" w:hAnsi="Times New Roman"/>
                <w:sz w:val="18"/>
                <w:szCs w:val="18"/>
                <w:lang w:eastAsia="ru-RU"/>
              </w:rPr>
            </w:pPr>
          </w:p>
        </w:tc>
        <w:tc>
          <w:tcPr>
            <w:tcW w:w="2027" w:type="dxa"/>
            <w:gridSpan w:val="3"/>
          </w:tcPr>
          <w:p w:rsidR="006512E3" w:rsidRPr="006512E3" w:rsidRDefault="006512E3" w:rsidP="006512E3">
            <w:pPr>
              <w:widowControl w:val="0"/>
              <w:spacing w:after="0" w:line="240" w:lineRule="auto"/>
              <w:jc w:val="center"/>
              <w:rPr>
                <w:rFonts w:ascii="Times New Roman" w:hAnsi="Times New Roman"/>
                <w:sz w:val="18"/>
                <w:szCs w:val="18"/>
                <w:lang w:eastAsia="ru-RU"/>
              </w:rPr>
            </w:pPr>
          </w:p>
        </w:tc>
      </w:tr>
      <w:tr w:rsidR="006512E3" w:rsidRPr="006512E3" w:rsidTr="00AA0602">
        <w:tc>
          <w:tcPr>
            <w:tcW w:w="6082" w:type="dxa"/>
          </w:tcPr>
          <w:p w:rsidR="006512E3" w:rsidRPr="006512E3" w:rsidRDefault="006512E3" w:rsidP="006512E3">
            <w:pPr>
              <w:widowControl w:val="0"/>
              <w:spacing w:after="0" w:line="240" w:lineRule="auto"/>
              <w:rPr>
                <w:rFonts w:ascii="Times New Roman" w:hAnsi="Times New Roman"/>
                <w:sz w:val="18"/>
                <w:szCs w:val="18"/>
                <w:lang w:eastAsia="ru-RU"/>
              </w:rPr>
            </w:pPr>
            <w:r w:rsidRPr="006512E3">
              <w:rPr>
                <w:rFonts w:ascii="Times New Roman" w:hAnsi="Times New Roman"/>
                <w:sz w:val="18"/>
                <w:szCs w:val="18"/>
                <w:lang w:eastAsia="ru-RU"/>
              </w:rPr>
              <w:t xml:space="preserve">Адреса, телефон </w:t>
            </w:r>
            <w:r w:rsidRPr="006512E3">
              <w:rPr>
                <w:rFonts w:ascii="Times New Roman" w:hAnsi="Times New Roman"/>
                <w:sz w:val="18"/>
                <w:szCs w:val="18"/>
                <w:u w:val="single"/>
                <w:lang w:eastAsia="ru-RU"/>
              </w:rPr>
              <w:t>69600 Запорiзька область  місто Запоріжжя ВУЛИЦЯ ТЕПЛИЧНА, будинок 16, т.+380676139766</w:t>
            </w:r>
          </w:p>
          <w:p w:rsidR="006512E3" w:rsidRPr="006512E3" w:rsidRDefault="006512E3" w:rsidP="006512E3">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6512E3" w:rsidRPr="006512E3" w:rsidRDefault="006512E3" w:rsidP="006512E3">
            <w:pPr>
              <w:widowControl w:val="0"/>
              <w:spacing w:after="0" w:line="240" w:lineRule="auto"/>
              <w:rPr>
                <w:rFonts w:ascii="Times New Roman" w:hAnsi="Times New Roman"/>
                <w:sz w:val="18"/>
                <w:szCs w:val="18"/>
                <w:lang w:eastAsia="ru-RU"/>
              </w:rPr>
            </w:pPr>
          </w:p>
        </w:tc>
        <w:tc>
          <w:tcPr>
            <w:tcW w:w="2027" w:type="dxa"/>
            <w:gridSpan w:val="3"/>
          </w:tcPr>
          <w:p w:rsidR="006512E3" w:rsidRPr="006512E3" w:rsidRDefault="006512E3" w:rsidP="006512E3">
            <w:pPr>
              <w:widowControl w:val="0"/>
              <w:spacing w:after="0" w:line="240" w:lineRule="auto"/>
              <w:jc w:val="center"/>
              <w:rPr>
                <w:rFonts w:ascii="Times New Roman" w:hAnsi="Times New Roman"/>
                <w:sz w:val="18"/>
                <w:szCs w:val="18"/>
                <w:lang w:eastAsia="ru-RU"/>
              </w:rPr>
            </w:pPr>
          </w:p>
        </w:tc>
      </w:tr>
      <w:tr w:rsidR="006512E3" w:rsidRPr="006512E3" w:rsidTr="00AA0602">
        <w:trPr>
          <w:gridAfter w:val="4"/>
          <w:wAfter w:w="3983" w:type="dxa"/>
        </w:trPr>
        <w:tc>
          <w:tcPr>
            <w:tcW w:w="6082" w:type="dxa"/>
          </w:tcPr>
          <w:p w:rsidR="006512E3" w:rsidRPr="006512E3" w:rsidRDefault="006512E3" w:rsidP="006512E3">
            <w:pPr>
              <w:widowControl w:val="0"/>
              <w:spacing w:after="0" w:line="240" w:lineRule="auto"/>
              <w:rPr>
                <w:rFonts w:ascii="Times New Roman" w:hAnsi="Times New Roman"/>
                <w:sz w:val="18"/>
                <w:szCs w:val="18"/>
                <w:lang w:eastAsia="ru-RU"/>
              </w:rPr>
            </w:pPr>
          </w:p>
        </w:tc>
      </w:tr>
    </w:tbl>
    <w:p w:rsidR="006512E3" w:rsidRPr="006512E3" w:rsidRDefault="006512E3" w:rsidP="006512E3">
      <w:pPr>
        <w:widowControl w:val="0"/>
        <w:spacing w:after="0" w:line="240" w:lineRule="auto"/>
        <w:ind w:firstLine="567"/>
        <w:jc w:val="right"/>
        <w:rPr>
          <w:rFonts w:ascii="Times New Roman" w:hAnsi="Times New Roman"/>
          <w:b/>
          <w:lang w:eastAsia="ru-RU"/>
        </w:rPr>
      </w:pPr>
    </w:p>
    <w:p w:rsidR="006512E3" w:rsidRPr="006512E3" w:rsidRDefault="006512E3" w:rsidP="006512E3">
      <w:pPr>
        <w:widowControl w:val="0"/>
        <w:numPr>
          <w:ilvl w:val="0"/>
          <w:numId w:val="1"/>
        </w:numPr>
        <w:spacing w:after="0" w:line="240" w:lineRule="auto"/>
        <w:jc w:val="center"/>
        <w:rPr>
          <w:rFonts w:ascii="Times New Roman" w:hAnsi="Times New Roman"/>
          <w:b/>
          <w:bCs/>
          <w:lang w:eastAsia="ru-RU"/>
        </w:rPr>
      </w:pPr>
      <w:r w:rsidRPr="006512E3">
        <w:rPr>
          <w:rFonts w:ascii="Times New Roman" w:hAnsi="Times New Roman"/>
          <w:b/>
          <w:bCs/>
          <w:color w:val="000000"/>
          <w:lang w:eastAsia="ru-RU"/>
        </w:rPr>
        <w:t xml:space="preserve">Баланс на "31" грудня 2024 р. </w:t>
      </w:r>
    </w:p>
    <w:p w:rsidR="006512E3" w:rsidRPr="006512E3" w:rsidRDefault="006512E3" w:rsidP="006512E3">
      <w:pPr>
        <w:widowControl w:val="0"/>
        <w:spacing w:after="0" w:line="240" w:lineRule="auto"/>
        <w:ind w:left="360"/>
        <w:jc w:val="center"/>
        <w:rPr>
          <w:rFonts w:ascii="Times New Roman" w:hAnsi="Times New Roman"/>
          <w:b/>
          <w:bCs/>
          <w:lang w:eastAsia="ru-RU"/>
        </w:rPr>
      </w:pPr>
      <w:r w:rsidRPr="006512E3">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6512E3" w:rsidRPr="006512E3" w:rsidTr="00AA0602">
        <w:tc>
          <w:tcPr>
            <w:tcW w:w="1559" w:type="dxa"/>
            <w:vAlign w:val="center"/>
          </w:tcPr>
          <w:p w:rsidR="006512E3" w:rsidRPr="006512E3" w:rsidRDefault="006512E3" w:rsidP="006512E3">
            <w:pPr>
              <w:widowControl w:val="0"/>
              <w:spacing w:after="0" w:line="240" w:lineRule="auto"/>
              <w:rPr>
                <w:rFonts w:ascii="Times New Roman" w:hAnsi="Times New Roman"/>
                <w:lang w:eastAsia="ru-RU"/>
              </w:rPr>
            </w:pPr>
            <w:r w:rsidRPr="006512E3">
              <w:rPr>
                <w:rFonts w:ascii="Times New Roman" w:hAnsi="Times New Roman"/>
                <w:lang w:eastAsia="ru-RU"/>
              </w:rPr>
              <w:t>Код за ДКУД</w:t>
            </w:r>
          </w:p>
        </w:tc>
        <w:tc>
          <w:tcPr>
            <w:tcW w:w="1134" w:type="dxa"/>
            <w:vAlign w:val="center"/>
          </w:tcPr>
          <w:p w:rsidR="006512E3" w:rsidRPr="006512E3" w:rsidRDefault="006512E3" w:rsidP="006512E3">
            <w:pPr>
              <w:keepNext/>
              <w:keepLines/>
              <w:widowControl w:val="0"/>
              <w:suppressAutoHyphens/>
              <w:spacing w:after="0" w:line="240" w:lineRule="auto"/>
              <w:rPr>
                <w:rFonts w:ascii="Times New Roman" w:hAnsi="Times New Roman"/>
                <w:lang w:eastAsia="ru-RU"/>
              </w:rPr>
            </w:pPr>
            <w:r w:rsidRPr="006512E3">
              <w:rPr>
                <w:rFonts w:ascii="Times New Roman" w:hAnsi="Times New Roman"/>
                <w:lang w:eastAsia="ru-RU"/>
              </w:rPr>
              <w:t>1801006</w:t>
            </w:r>
          </w:p>
        </w:tc>
      </w:tr>
    </w:tbl>
    <w:p w:rsidR="006512E3" w:rsidRPr="006512E3" w:rsidRDefault="006512E3" w:rsidP="006512E3">
      <w:pPr>
        <w:widowControl w:val="0"/>
        <w:spacing w:after="0" w:line="240" w:lineRule="auto"/>
        <w:ind w:left="360"/>
        <w:jc w:val="center"/>
        <w:rPr>
          <w:rFonts w:ascii="Times New Roman" w:hAnsi="Times New Roman"/>
          <w:b/>
          <w:bCs/>
          <w:lang w:eastAsia="ru-RU"/>
        </w:rPr>
      </w:pPr>
      <w:r w:rsidRPr="006512E3">
        <w:rPr>
          <w:rFonts w:ascii="Times New Roman" w:hAnsi="Times New Roman"/>
          <w:b/>
          <w:bCs/>
          <w:lang w:eastAsia="ru-RU"/>
        </w:rPr>
        <w:t xml:space="preserve">  </w:t>
      </w:r>
    </w:p>
    <w:p w:rsidR="006512E3" w:rsidRPr="006512E3" w:rsidRDefault="006512E3" w:rsidP="006512E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512E3" w:rsidRPr="006512E3" w:rsidTr="00AA0602">
        <w:tc>
          <w:tcPr>
            <w:tcW w:w="5107"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b/>
                <w:lang w:eastAsia="ru-RU"/>
              </w:rPr>
            </w:pPr>
            <w:r w:rsidRPr="006512E3">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На кінець звітного періоду</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shd w:val="clear" w:color="auto" w:fill="E6E6E6"/>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4</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ind w:firstLine="567"/>
              <w:rPr>
                <w:rFonts w:ascii="Times New Roman" w:hAnsi="Times New Roman"/>
                <w:b/>
                <w:lang w:eastAsia="ru-RU"/>
              </w:rPr>
            </w:pPr>
            <w:r w:rsidRPr="006512E3">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ind w:firstLine="567"/>
              <w:rPr>
                <w:rFonts w:ascii="Times New Roman" w:hAnsi="Times New Roman"/>
                <w:sz w:val="20"/>
                <w:szCs w:val="20"/>
                <w:lang w:eastAsia="ru-RU"/>
              </w:rPr>
            </w:pP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1953.3</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1842.8</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ind w:firstLine="527"/>
              <w:rPr>
                <w:rFonts w:ascii="Times New Roman" w:hAnsi="Times New Roman"/>
                <w:sz w:val="20"/>
                <w:szCs w:val="20"/>
                <w:lang w:eastAsia="ru-RU"/>
              </w:rPr>
            </w:pPr>
            <w:r w:rsidRPr="006512E3">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4465.2</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4465.2</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ind w:firstLine="527"/>
              <w:rPr>
                <w:rFonts w:ascii="Times New Roman" w:hAnsi="Times New Roman"/>
                <w:sz w:val="20"/>
                <w:szCs w:val="20"/>
                <w:lang w:eastAsia="ru-RU"/>
              </w:rPr>
            </w:pPr>
            <w:r w:rsidRPr="006512E3">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( 2511.9 )</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( 2622.4 )</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sz w:val="20"/>
                <w:szCs w:val="20"/>
                <w:lang w:eastAsia="ru-RU"/>
              </w:rPr>
              <w:lastRenderedPageBreak/>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b/>
                <w:bCs/>
                <w:sz w:val="20"/>
                <w:szCs w:val="20"/>
                <w:lang w:eastAsia="ru-RU"/>
              </w:rPr>
            </w:pPr>
            <w:r w:rsidRPr="006512E3">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1953.3</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1842.8</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b/>
                <w:bCs/>
                <w:sz w:val="20"/>
                <w:szCs w:val="20"/>
                <w:lang w:eastAsia="ru-RU"/>
              </w:rPr>
            </w:pPr>
            <w:r w:rsidRPr="006512E3">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72.3</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35.4</w:t>
            </w:r>
          </w:p>
        </w:tc>
      </w:tr>
      <w:tr w:rsidR="006512E3" w:rsidRPr="006512E3" w:rsidTr="00AA0602">
        <w:trPr>
          <w:cantSplit/>
        </w:trPr>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323.4</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240.8</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16.9</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29.1</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11.6</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1.2</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b/>
                <w:bCs/>
                <w:sz w:val="20"/>
                <w:szCs w:val="20"/>
                <w:lang w:eastAsia="ru-RU"/>
              </w:rPr>
            </w:pPr>
            <w:r w:rsidRPr="006512E3">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424.2</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306.5</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ind w:firstLine="567"/>
              <w:rPr>
                <w:rFonts w:ascii="Times New Roman" w:hAnsi="Times New Roman"/>
                <w:b/>
                <w:lang w:eastAsia="ru-RU"/>
              </w:rPr>
            </w:pPr>
            <w:r w:rsidRPr="006512E3">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2377.5</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2149.3</w:t>
            </w:r>
          </w:p>
        </w:tc>
      </w:tr>
    </w:tbl>
    <w:p w:rsidR="006512E3" w:rsidRPr="006512E3" w:rsidRDefault="006512E3" w:rsidP="006512E3">
      <w:pPr>
        <w:widowControl w:val="0"/>
        <w:spacing w:after="0" w:line="240" w:lineRule="auto"/>
        <w:ind w:firstLine="567"/>
        <w:rPr>
          <w:rFonts w:ascii="Times New Roman" w:hAnsi="Times New Roman"/>
          <w:sz w:val="10"/>
          <w:szCs w:val="10"/>
          <w:lang w:eastAsia="ru-RU"/>
        </w:rPr>
      </w:pPr>
    </w:p>
    <w:p w:rsidR="006512E3" w:rsidRPr="006512E3" w:rsidRDefault="006512E3" w:rsidP="006512E3">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512E3" w:rsidRPr="006512E3" w:rsidTr="00AA0602">
        <w:tc>
          <w:tcPr>
            <w:tcW w:w="5107"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rPr>
                <w:rFonts w:ascii="Times New Roman" w:hAnsi="Times New Roman"/>
                <w:b/>
                <w:lang w:eastAsia="ru-RU"/>
              </w:rPr>
            </w:pPr>
            <w:r w:rsidRPr="006512E3">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На кінець звітного періоду</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shd w:val="clear" w:color="auto" w:fill="E6E6E6"/>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4</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b/>
                <w:bCs/>
                <w:sz w:val="20"/>
                <w:szCs w:val="20"/>
                <w:lang w:eastAsia="ru-RU"/>
              </w:rPr>
            </w:pPr>
            <w:r w:rsidRPr="006512E3">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1448.2</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1448.2</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431.6</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568.9</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    --    )</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b/>
                <w:bCs/>
                <w:sz w:val="20"/>
                <w:szCs w:val="20"/>
                <w:lang w:eastAsia="ru-RU"/>
              </w:rPr>
            </w:pPr>
            <w:r w:rsidRPr="006512E3">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1879.8</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2017.1</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b/>
                <w:bCs/>
                <w:sz w:val="20"/>
                <w:szCs w:val="20"/>
                <w:lang w:eastAsia="ru-RU"/>
              </w:rPr>
            </w:pPr>
            <w:r w:rsidRPr="006512E3">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b/>
                <w:bCs/>
                <w:sz w:val="20"/>
                <w:szCs w:val="20"/>
                <w:lang w:eastAsia="ru-RU"/>
              </w:rPr>
            </w:pPr>
            <w:r w:rsidRPr="006512E3">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sz w:val="20"/>
                <w:szCs w:val="20"/>
                <w:lang w:eastAsia="ru-RU"/>
              </w:rPr>
              <w:t>Поточна кредиторська заборгованість за :</w:t>
            </w:r>
          </w:p>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219.5</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10.6</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75.8</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89.5</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ind w:hanging="40"/>
              <w:rPr>
                <w:rFonts w:ascii="Times New Roman" w:hAnsi="Times New Roman"/>
                <w:sz w:val="20"/>
                <w:szCs w:val="20"/>
                <w:lang w:eastAsia="ru-RU"/>
              </w:rPr>
            </w:pPr>
            <w:r w:rsidRPr="006512E3">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94.7</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5.6</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19.6</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107.7</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6.9</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rPr>
                <w:rFonts w:ascii="Times New Roman" w:hAnsi="Times New Roman"/>
                <w:b/>
                <w:bCs/>
                <w:sz w:val="20"/>
                <w:szCs w:val="20"/>
                <w:lang w:eastAsia="ru-RU"/>
              </w:rPr>
            </w:pPr>
            <w:r w:rsidRPr="006512E3">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497.7</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132.2</w:t>
            </w:r>
          </w:p>
        </w:tc>
      </w:tr>
      <w:tr w:rsidR="006512E3" w:rsidRPr="006512E3" w:rsidTr="00AA0602">
        <w:tc>
          <w:tcPr>
            <w:tcW w:w="5107"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ind w:firstLine="567"/>
              <w:rPr>
                <w:rFonts w:ascii="Times New Roman" w:hAnsi="Times New Roman"/>
                <w:b/>
                <w:lang w:eastAsia="ru-RU"/>
              </w:rPr>
            </w:pPr>
            <w:r w:rsidRPr="006512E3">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2377.5</w:t>
            </w:r>
          </w:p>
        </w:tc>
        <w:tc>
          <w:tcPr>
            <w:tcW w:w="1986" w:type="dxa"/>
            <w:tcBorders>
              <w:top w:val="single" w:sz="6" w:space="0" w:color="auto"/>
              <w:left w:val="single" w:sz="6" w:space="0" w:color="auto"/>
              <w:bottom w:val="single" w:sz="6" w:space="0" w:color="auto"/>
              <w:right w:val="single" w:sz="6" w:space="0" w:color="auto"/>
            </w:tcBorders>
            <w:vAlign w:val="center"/>
          </w:tcPr>
          <w:p w:rsidR="006512E3" w:rsidRPr="006512E3" w:rsidRDefault="006512E3" w:rsidP="006512E3">
            <w:pPr>
              <w:widowControl w:val="0"/>
              <w:spacing w:after="0" w:line="240" w:lineRule="auto"/>
              <w:ind w:firstLine="567"/>
              <w:jc w:val="center"/>
              <w:rPr>
                <w:rFonts w:ascii="Times New Roman" w:hAnsi="Times New Roman"/>
                <w:sz w:val="20"/>
                <w:szCs w:val="20"/>
                <w:lang w:eastAsia="ru-RU"/>
              </w:rPr>
            </w:pPr>
            <w:r w:rsidRPr="006512E3">
              <w:rPr>
                <w:rFonts w:ascii="Times New Roman" w:hAnsi="Times New Roman"/>
                <w:sz w:val="20"/>
                <w:szCs w:val="20"/>
                <w:lang w:eastAsia="ru-RU"/>
              </w:rPr>
              <w:t>2149.3</w:t>
            </w:r>
          </w:p>
        </w:tc>
      </w:tr>
    </w:tbl>
    <w:p w:rsidR="006512E3" w:rsidRPr="006512E3" w:rsidRDefault="006512E3" w:rsidP="006512E3">
      <w:pPr>
        <w:widowControl w:val="0"/>
        <w:spacing w:after="0" w:line="240" w:lineRule="auto"/>
        <w:jc w:val="both"/>
        <w:rPr>
          <w:rFonts w:ascii="Courier New" w:hAnsi="Courier New" w:cs="Courier New"/>
          <w:color w:val="000000"/>
          <w:sz w:val="20"/>
          <w:szCs w:val="20"/>
          <w:lang w:eastAsia="ru-RU"/>
        </w:rPr>
      </w:pPr>
    </w:p>
    <w:p w:rsidR="006512E3" w:rsidRPr="006512E3" w:rsidRDefault="006512E3" w:rsidP="0065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6512E3">
        <w:rPr>
          <w:rFonts w:ascii="Times New Roman" w:hAnsi="Times New Roman"/>
          <w:color w:val="000000"/>
          <w:sz w:val="20"/>
          <w:szCs w:val="20"/>
          <w:lang w:eastAsia="ru-RU"/>
        </w:rPr>
        <w:t>д/н</w:t>
      </w:r>
    </w:p>
    <w:p w:rsidR="006512E3" w:rsidRPr="006512E3" w:rsidRDefault="006512E3" w:rsidP="006512E3">
      <w:pPr>
        <w:widowControl w:val="0"/>
        <w:spacing w:after="0" w:line="240" w:lineRule="auto"/>
        <w:jc w:val="center"/>
        <w:rPr>
          <w:rFonts w:ascii="Times New Roman" w:hAnsi="Times New Roman"/>
          <w:b/>
          <w:bCs/>
          <w:lang w:val="ru-RU" w:eastAsia="ru-RU"/>
        </w:rPr>
      </w:pPr>
      <w:r w:rsidRPr="006512E3">
        <w:rPr>
          <w:rFonts w:ascii="Times New Roman" w:hAnsi="Times New Roman"/>
          <w:b/>
          <w:bCs/>
          <w:lang w:val="ru-RU" w:eastAsia="ru-RU"/>
        </w:rPr>
        <w:t xml:space="preserve">2. ЗВІТ ПРО ФІНАНСОВІ РЕЗУЛЬТАТИ </w:t>
      </w:r>
    </w:p>
    <w:p w:rsidR="006512E3" w:rsidRPr="006512E3" w:rsidRDefault="006512E3" w:rsidP="006512E3">
      <w:pPr>
        <w:widowControl w:val="0"/>
        <w:spacing w:after="0" w:line="240" w:lineRule="auto"/>
        <w:jc w:val="center"/>
        <w:rPr>
          <w:rFonts w:ascii="Times New Roman" w:hAnsi="Times New Roman"/>
          <w:b/>
          <w:bCs/>
          <w:color w:val="000000"/>
          <w:lang w:val="ru-RU" w:eastAsia="ru-RU"/>
        </w:rPr>
      </w:pPr>
      <w:r w:rsidRPr="006512E3">
        <w:rPr>
          <w:rFonts w:ascii="Times New Roman" w:hAnsi="Times New Roman"/>
          <w:b/>
          <w:bCs/>
          <w:color w:val="000000"/>
          <w:lang w:val="en-US" w:eastAsia="ru-RU"/>
        </w:rPr>
        <w:t>за рік 2024</w:t>
      </w:r>
      <w:r w:rsidRPr="006512E3">
        <w:rPr>
          <w:rFonts w:ascii="Times New Roman" w:hAnsi="Times New Roman"/>
          <w:b/>
          <w:bCs/>
          <w:color w:val="000000"/>
          <w:lang w:val="ru-RU" w:eastAsia="ru-RU"/>
        </w:rPr>
        <w:t xml:space="preserve"> </w:t>
      </w:r>
      <w:r w:rsidRPr="006512E3">
        <w:rPr>
          <w:rFonts w:ascii="Times New Roman" w:hAnsi="Times New Roman"/>
          <w:b/>
          <w:bCs/>
          <w:color w:val="000000"/>
          <w:lang w:eastAsia="ru-RU"/>
        </w:rPr>
        <w:t xml:space="preserve"> </w:t>
      </w:r>
      <w:r w:rsidRPr="006512E3">
        <w:rPr>
          <w:rFonts w:ascii="Times New Roman" w:hAnsi="Times New Roman"/>
          <w:b/>
          <w:bCs/>
          <w:color w:val="000000"/>
          <w:lang w:val="ru-RU" w:eastAsia="ru-RU"/>
        </w:rPr>
        <w:t>рік</w:t>
      </w:r>
    </w:p>
    <w:p w:rsidR="006512E3" w:rsidRPr="006512E3" w:rsidRDefault="006512E3" w:rsidP="006512E3">
      <w:pPr>
        <w:widowControl w:val="0"/>
        <w:spacing w:after="0" w:line="240" w:lineRule="auto"/>
        <w:ind w:firstLine="567"/>
        <w:jc w:val="right"/>
        <w:rPr>
          <w:rFonts w:ascii="Arial Narrow" w:hAnsi="Arial Narrow" w:cs="Arial Narrow"/>
          <w:b/>
          <w:lang w:val="en-US" w:eastAsia="ru-RU"/>
        </w:rPr>
      </w:pPr>
      <w:r w:rsidRPr="006512E3">
        <w:rPr>
          <w:rFonts w:ascii="Arial Narrow" w:hAnsi="Arial Narrow" w:cs="Arial Narrow"/>
          <w:b/>
          <w:lang w:val="ru-RU" w:eastAsia="ru-RU"/>
        </w:rPr>
        <w:t>Форма N 2-м</w:t>
      </w:r>
      <w:r w:rsidRPr="006512E3">
        <w:rPr>
          <w:rFonts w:ascii="Arial Narrow" w:hAnsi="Arial Narrow" w:cs="Arial Narrow"/>
          <w:b/>
          <w:lang w:val="en-US" w:eastAsia="ru-RU"/>
        </w:rPr>
        <w:t>c</w:t>
      </w:r>
    </w:p>
    <w:tbl>
      <w:tblPr>
        <w:tblW w:w="0" w:type="auto"/>
        <w:tblInd w:w="6629" w:type="dxa"/>
        <w:tblLayout w:type="fixed"/>
        <w:tblLook w:val="00A0" w:firstRow="1" w:lastRow="0" w:firstColumn="1" w:lastColumn="0" w:noHBand="0" w:noVBand="0"/>
      </w:tblPr>
      <w:tblGrid>
        <w:gridCol w:w="2158"/>
        <w:gridCol w:w="1044"/>
      </w:tblGrid>
      <w:tr w:rsidR="006512E3" w:rsidRPr="006512E3" w:rsidTr="00AA0602">
        <w:trPr>
          <w:trHeight w:val="190"/>
        </w:trPr>
        <w:tc>
          <w:tcPr>
            <w:tcW w:w="2158" w:type="dxa"/>
          </w:tcPr>
          <w:p w:rsidR="006512E3" w:rsidRPr="006512E3" w:rsidRDefault="006512E3" w:rsidP="006512E3">
            <w:pPr>
              <w:widowControl w:val="0"/>
              <w:spacing w:after="0" w:line="240" w:lineRule="auto"/>
              <w:jc w:val="center"/>
              <w:rPr>
                <w:rFonts w:ascii="Arial Narrow" w:hAnsi="Arial Narrow" w:cs="Arial Narrow"/>
                <w:lang w:eastAsia="ru-RU"/>
              </w:rPr>
            </w:pPr>
            <w:r w:rsidRPr="006512E3">
              <w:rPr>
                <w:rFonts w:ascii="Arial Narrow" w:hAnsi="Arial Narrow" w:cs="Arial Narrow"/>
                <w:lang w:eastAsia="ru-RU"/>
              </w:rPr>
              <w:t>Код за ДКУД</w:t>
            </w:r>
          </w:p>
        </w:tc>
        <w:tc>
          <w:tcPr>
            <w:tcW w:w="1044" w:type="dxa"/>
          </w:tcPr>
          <w:p w:rsidR="006512E3" w:rsidRPr="006512E3" w:rsidRDefault="006512E3" w:rsidP="006512E3">
            <w:pPr>
              <w:widowControl w:val="0"/>
              <w:spacing w:after="0" w:line="240" w:lineRule="auto"/>
              <w:rPr>
                <w:rFonts w:ascii="Arial Narrow" w:hAnsi="Arial Narrow" w:cs="Arial Narrow"/>
                <w:lang w:eastAsia="ru-RU"/>
              </w:rPr>
            </w:pPr>
            <w:r w:rsidRPr="006512E3">
              <w:rPr>
                <w:rFonts w:ascii="Arial Narrow" w:hAnsi="Arial Narrow" w:cs="Arial Narrow"/>
                <w:lang w:eastAsia="ru-RU"/>
              </w:rPr>
              <w:t>1801007</w:t>
            </w:r>
          </w:p>
        </w:tc>
      </w:tr>
    </w:tbl>
    <w:p w:rsidR="006512E3" w:rsidRPr="006512E3" w:rsidRDefault="006512E3" w:rsidP="006512E3">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6512E3" w:rsidRPr="006512E3" w:rsidTr="00AA0602">
        <w:tc>
          <w:tcPr>
            <w:tcW w:w="5670"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За аналогічний період попереднього року</w:t>
            </w:r>
          </w:p>
        </w:tc>
      </w:tr>
      <w:tr w:rsidR="006512E3" w:rsidRPr="006512E3" w:rsidTr="00AA0602">
        <w:tc>
          <w:tcPr>
            <w:tcW w:w="5670"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jc w:val="center"/>
              <w:rPr>
                <w:rFonts w:ascii="Times New Roman" w:hAnsi="Times New Roman"/>
                <w:b/>
                <w:bCs/>
                <w:sz w:val="20"/>
                <w:szCs w:val="20"/>
                <w:lang w:eastAsia="ru-RU"/>
              </w:rPr>
            </w:pPr>
            <w:r w:rsidRPr="006512E3">
              <w:rPr>
                <w:rFonts w:ascii="Times New Roman" w:hAnsi="Times New Roman"/>
                <w:b/>
                <w:bCs/>
                <w:sz w:val="20"/>
                <w:szCs w:val="20"/>
                <w:lang w:eastAsia="ru-RU"/>
              </w:rPr>
              <w:t>4</w:t>
            </w:r>
          </w:p>
        </w:tc>
      </w:tr>
      <w:tr w:rsidR="006512E3" w:rsidRPr="006512E3" w:rsidTr="00AA0602">
        <w:tc>
          <w:tcPr>
            <w:tcW w:w="5670"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val="en-US" w:eastAsia="ru-RU"/>
              </w:rPr>
            </w:pPr>
            <w:r w:rsidRPr="006512E3">
              <w:rPr>
                <w:rFonts w:ascii="Times New Roman" w:hAnsi="Times New Roman"/>
                <w:sz w:val="20"/>
                <w:szCs w:val="20"/>
                <w:lang w:val="en-US" w:eastAsia="ru-RU"/>
              </w:rPr>
              <w:t>1367.9</w:t>
            </w:r>
          </w:p>
        </w:tc>
        <w:tc>
          <w:tcPr>
            <w:tcW w:w="1559"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val="en-US" w:eastAsia="ru-RU"/>
              </w:rPr>
              <w:t>1285.0</w:t>
            </w:r>
          </w:p>
        </w:tc>
      </w:tr>
      <w:tr w:rsidR="006512E3" w:rsidRPr="006512E3" w:rsidTr="00AA0602">
        <w:tc>
          <w:tcPr>
            <w:tcW w:w="5670"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2</w:t>
            </w:r>
            <w:r w:rsidRPr="006512E3">
              <w:rPr>
                <w:rFonts w:ascii="Times New Roman" w:hAnsi="Times New Roman"/>
                <w:sz w:val="20"/>
                <w:szCs w:val="20"/>
                <w:lang w:val="en-US" w:eastAsia="ru-RU"/>
              </w:rPr>
              <w:t>16</w:t>
            </w:r>
            <w:r w:rsidRPr="006512E3">
              <w:rPr>
                <w:rFonts w:ascii="Times New Roman" w:hAnsi="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val="en-US" w:eastAsia="ru-RU"/>
              </w:rPr>
            </w:pPr>
            <w:r w:rsidRPr="006512E3">
              <w:rPr>
                <w:rFonts w:ascii="Times New Roman" w:hAnsi="Times New Roman"/>
                <w:sz w:val="20"/>
                <w:szCs w:val="20"/>
                <w:lang w:val="en-US" w:eastAsia="ru-RU"/>
              </w:rPr>
              <w:t>33.0</w:t>
            </w:r>
          </w:p>
        </w:tc>
        <w:tc>
          <w:tcPr>
            <w:tcW w:w="1559"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val="en-US" w:eastAsia="ru-RU"/>
              </w:rPr>
              <w:t>46.6</w:t>
            </w:r>
          </w:p>
        </w:tc>
      </w:tr>
      <w:tr w:rsidR="006512E3" w:rsidRPr="006512E3" w:rsidTr="00AA0602">
        <w:tc>
          <w:tcPr>
            <w:tcW w:w="5670"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b/>
                <w:sz w:val="20"/>
                <w:szCs w:val="20"/>
                <w:lang w:eastAsia="ru-RU"/>
              </w:rPr>
              <w:t>Разом доходи</w:t>
            </w:r>
            <w:r w:rsidRPr="006512E3">
              <w:rPr>
                <w:rFonts w:ascii="Times New Roman" w:hAnsi="Times New Roman"/>
                <w:sz w:val="20"/>
                <w:szCs w:val="20"/>
                <w:lang w:eastAsia="ru-RU"/>
              </w:rPr>
              <w:t xml:space="preserve"> </w:t>
            </w:r>
            <w:r w:rsidRPr="006512E3">
              <w:rPr>
                <w:rFonts w:ascii="Times New Roman" w:hAnsi="Times New Roman"/>
                <w:b/>
                <w:sz w:val="20"/>
                <w:szCs w:val="20"/>
                <w:lang w:eastAsia="ru-RU"/>
              </w:rPr>
              <w:t>( 2000 + 21</w:t>
            </w:r>
            <w:r w:rsidRPr="006512E3">
              <w:rPr>
                <w:rFonts w:ascii="Times New Roman" w:hAnsi="Times New Roman"/>
                <w:b/>
                <w:sz w:val="20"/>
                <w:szCs w:val="20"/>
                <w:lang w:val="en-US" w:eastAsia="ru-RU"/>
              </w:rPr>
              <w:t>60</w:t>
            </w:r>
            <w:r w:rsidRPr="006512E3">
              <w:rPr>
                <w:rFonts w:ascii="Times New Roman" w:hAnsi="Times New Roman"/>
                <w:b/>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val="en-US" w:eastAsia="ru-RU"/>
              </w:rPr>
            </w:pPr>
            <w:r w:rsidRPr="006512E3">
              <w:rPr>
                <w:rFonts w:ascii="Times New Roman" w:hAnsi="Times New Roman"/>
                <w:sz w:val="20"/>
                <w:szCs w:val="20"/>
                <w:lang w:val="en-US" w:eastAsia="ru-RU"/>
              </w:rPr>
              <w:t>1400.9</w:t>
            </w:r>
          </w:p>
        </w:tc>
        <w:tc>
          <w:tcPr>
            <w:tcW w:w="1559"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val="en-US" w:eastAsia="ru-RU"/>
              </w:rPr>
              <w:t>1331.6</w:t>
            </w:r>
          </w:p>
        </w:tc>
      </w:tr>
      <w:tr w:rsidR="006512E3" w:rsidRPr="006512E3" w:rsidTr="00AA0602">
        <w:tc>
          <w:tcPr>
            <w:tcW w:w="5670"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6512E3">
              <w:rPr>
                <w:rFonts w:ascii="Times New Roman" w:hAnsi="Times New Roman"/>
                <w:color w:val="000000"/>
                <w:sz w:val="20"/>
                <w:szCs w:val="20"/>
                <w:lang w:val="ru-RU" w:eastAsia="ru-RU"/>
              </w:rPr>
              <w:t>Собівартість реалізованої</w:t>
            </w:r>
            <w:r w:rsidRPr="006512E3">
              <w:rPr>
                <w:rFonts w:ascii="Times New Roman" w:hAnsi="Times New Roman"/>
                <w:color w:val="000000"/>
                <w:sz w:val="20"/>
                <w:szCs w:val="20"/>
                <w:lang w:eastAsia="ru-RU"/>
              </w:rPr>
              <w:t xml:space="preserve"> </w:t>
            </w:r>
            <w:r w:rsidRPr="006512E3">
              <w:rPr>
                <w:rFonts w:ascii="Times New Roman" w:hAnsi="Times New Roman"/>
                <w:color w:val="000000"/>
                <w:sz w:val="20"/>
                <w:szCs w:val="20"/>
                <w:lang w:val="ru-RU" w:eastAsia="ru-RU"/>
              </w:rPr>
              <w:t>продукції (товарів, робіт,</w:t>
            </w:r>
            <w:r w:rsidRPr="006512E3">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val="en-US" w:eastAsia="ru-RU"/>
              </w:rPr>
            </w:pPr>
            <w:r w:rsidRPr="006512E3">
              <w:rPr>
                <w:rFonts w:ascii="Times New Roman" w:hAnsi="Times New Roman"/>
                <w:sz w:val="20"/>
                <w:szCs w:val="20"/>
                <w:lang w:val="en-US" w:eastAsia="ru-RU"/>
              </w:rPr>
              <w:t>( 995.9 )</w:t>
            </w:r>
          </w:p>
        </w:tc>
        <w:tc>
          <w:tcPr>
            <w:tcW w:w="1559"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val="en-US" w:eastAsia="ru-RU"/>
              </w:rPr>
              <w:t>( 1080.6 )</w:t>
            </w:r>
          </w:p>
        </w:tc>
      </w:tr>
      <w:tr w:rsidR="006512E3" w:rsidRPr="006512E3" w:rsidTr="00AA0602">
        <w:tc>
          <w:tcPr>
            <w:tcW w:w="5670"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jc w:val="center"/>
              <w:rPr>
                <w:rFonts w:ascii="Times New Roman" w:hAnsi="Times New Roman"/>
                <w:sz w:val="20"/>
                <w:szCs w:val="20"/>
                <w:lang w:val="en-US" w:eastAsia="ru-RU"/>
              </w:rPr>
            </w:pPr>
            <w:r w:rsidRPr="006512E3">
              <w:rPr>
                <w:rFonts w:ascii="Times New Roman" w:hAnsi="Times New Roman"/>
                <w:sz w:val="20"/>
                <w:szCs w:val="20"/>
                <w:lang w:eastAsia="ru-RU"/>
              </w:rPr>
              <w:t>2</w:t>
            </w:r>
            <w:r w:rsidRPr="006512E3">
              <w:rPr>
                <w:rFonts w:ascii="Times New Roman" w:hAnsi="Times New Roman"/>
                <w:sz w:val="20"/>
                <w:szCs w:val="20"/>
                <w:lang w:val="en-US" w:eastAsia="ru-RU"/>
              </w:rPr>
              <w:t>165</w:t>
            </w:r>
          </w:p>
        </w:tc>
        <w:tc>
          <w:tcPr>
            <w:tcW w:w="1560"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val="en-US" w:eastAsia="ru-RU"/>
              </w:rPr>
            </w:pPr>
            <w:r w:rsidRPr="006512E3">
              <w:rPr>
                <w:rFonts w:ascii="Times New Roman" w:hAnsi="Times New Roman"/>
                <w:sz w:val="20"/>
                <w:szCs w:val="20"/>
                <w:lang w:val="en-US" w:eastAsia="ru-RU"/>
              </w:rPr>
              <w:t>( 171.7 )</w:t>
            </w:r>
          </w:p>
        </w:tc>
        <w:tc>
          <w:tcPr>
            <w:tcW w:w="1559"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val="en-US" w:eastAsia="ru-RU"/>
              </w:rPr>
              <w:t>( 119.7 )</w:t>
            </w:r>
          </w:p>
        </w:tc>
      </w:tr>
      <w:tr w:rsidR="006512E3" w:rsidRPr="006512E3" w:rsidTr="00AA0602">
        <w:tc>
          <w:tcPr>
            <w:tcW w:w="5670"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6512E3">
              <w:rPr>
                <w:rFonts w:ascii="Times New Roman" w:hAnsi="Times New Roman"/>
                <w:b/>
                <w:color w:val="000000"/>
                <w:sz w:val="20"/>
                <w:szCs w:val="20"/>
                <w:lang w:val="ru-RU" w:eastAsia="ru-RU"/>
              </w:rPr>
              <w:t>Разом витрати (</w:t>
            </w:r>
            <w:r w:rsidRPr="006512E3">
              <w:rPr>
                <w:rFonts w:ascii="Times New Roman" w:hAnsi="Times New Roman"/>
                <w:b/>
                <w:color w:val="000000"/>
                <w:sz w:val="20"/>
                <w:szCs w:val="20"/>
                <w:lang w:eastAsia="ru-RU"/>
              </w:rPr>
              <w:t>2</w:t>
            </w:r>
            <w:r w:rsidRPr="006512E3">
              <w:rPr>
                <w:rFonts w:ascii="Times New Roman" w:hAnsi="Times New Roman"/>
                <w:b/>
                <w:color w:val="000000"/>
                <w:sz w:val="20"/>
                <w:szCs w:val="20"/>
                <w:lang w:val="ru-RU" w:eastAsia="ru-RU"/>
              </w:rPr>
              <w:t>0</w:t>
            </w:r>
            <w:r w:rsidRPr="006512E3">
              <w:rPr>
                <w:rFonts w:ascii="Times New Roman" w:hAnsi="Times New Roman"/>
                <w:b/>
                <w:color w:val="000000"/>
                <w:sz w:val="20"/>
                <w:szCs w:val="20"/>
                <w:lang w:eastAsia="ru-RU"/>
              </w:rPr>
              <w:t>5</w:t>
            </w:r>
            <w:r w:rsidRPr="006512E3">
              <w:rPr>
                <w:rFonts w:ascii="Times New Roman" w:hAnsi="Times New Roman"/>
                <w:b/>
                <w:color w:val="000000"/>
                <w:sz w:val="20"/>
                <w:szCs w:val="20"/>
                <w:lang w:val="ru-RU" w:eastAsia="ru-RU"/>
              </w:rPr>
              <w:t xml:space="preserve">0 + </w:t>
            </w:r>
            <w:r w:rsidRPr="006512E3">
              <w:rPr>
                <w:rFonts w:ascii="Times New Roman" w:hAnsi="Times New Roman"/>
                <w:b/>
                <w:color w:val="000000"/>
                <w:sz w:val="20"/>
                <w:szCs w:val="20"/>
                <w:lang w:eastAsia="ru-RU"/>
              </w:rPr>
              <w:t>21</w:t>
            </w:r>
            <w:r w:rsidRPr="006512E3">
              <w:rPr>
                <w:rFonts w:ascii="Times New Roman" w:hAnsi="Times New Roman"/>
                <w:b/>
                <w:color w:val="000000"/>
                <w:sz w:val="20"/>
                <w:szCs w:val="20"/>
                <w:lang w:val="en-US" w:eastAsia="ru-RU"/>
              </w:rPr>
              <w:t>65</w:t>
            </w:r>
            <w:r w:rsidRPr="006512E3">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val="en-US" w:eastAsia="ru-RU"/>
              </w:rPr>
            </w:pPr>
            <w:r w:rsidRPr="006512E3">
              <w:rPr>
                <w:rFonts w:ascii="Times New Roman" w:hAnsi="Times New Roman"/>
                <w:sz w:val="20"/>
                <w:szCs w:val="20"/>
                <w:lang w:val="en-US" w:eastAsia="ru-RU"/>
              </w:rPr>
              <w:t>( 1167.6 )</w:t>
            </w:r>
          </w:p>
        </w:tc>
        <w:tc>
          <w:tcPr>
            <w:tcW w:w="1559"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val="en-US" w:eastAsia="ru-RU"/>
              </w:rPr>
              <w:t>( 1200.3 )</w:t>
            </w:r>
          </w:p>
        </w:tc>
      </w:tr>
      <w:tr w:rsidR="006512E3" w:rsidRPr="006512E3" w:rsidTr="00AA0602">
        <w:tc>
          <w:tcPr>
            <w:tcW w:w="5670"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6512E3">
              <w:rPr>
                <w:rFonts w:ascii="Times New Roman" w:hAnsi="Times New Roman"/>
                <w:b/>
                <w:color w:val="000000"/>
                <w:sz w:val="20"/>
                <w:szCs w:val="20"/>
                <w:lang w:val="ru-RU" w:eastAsia="ru-RU"/>
              </w:rPr>
              <w:t>Фінансовий результат до оподаткування (</w:t>
            </w:r>
            <w:r w:rsidRPr="006512E3">
              <w:rPr>
                <w:rFonts w:ascii="Times New Roman" w:hAnsi="Times New Roman"/>
                <w:b/>
                <w:color w:val="000000"/>
                <w:sz w:val="20"/>
                <w:szCs w:val="20"/>
                <w:lang w:val="en-US" w:eastAsia="ru-RU"/>
              </w:rPr>
              <w:t xml:space="preserve">2280 </w:t>
            </w:r>
            <w:r w:rsidRPr="006512E3">
              <w:rPr>
                <w:rFonts w:ascii="Times New Roman" w:hAnsi="Times New Roman"/>
                <w:b/>
                <w:color w:val="000000"/>
                <w:sz w:val="20"/>
                <w:szCs w:val="20"/>
                <w:lang w:val="ru-RU" w:eastAsia="ru-RU"/>
              </w:rPr>
              <w:t xml:space="preserve">– </w:t>
            </w:r>
            <w:r w:rsidRPr="006512E3">
              <w:rPr>
                <w:rFonts w:ascii="Times New Roman" w:hAnsi="Times New Roman"/>
                <w:b/>
                <w:color w:val="000000"/>
                <w:sz w:val="20"/>
                <w:szCs w:val="20"/>
                <w:lang w:val="en-US" w:eastAsia="ru-RU"/>
              </w:rPr>
              <w:t>2285</w:t>
            </w:r>
            <w:r w:rsidRPr="006512E3">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jc w:val="center"/>
              <w:rPr>
                <w:rFonts w:ascii="Times New Roman" w:hAnsi="Times New Roman"/>
                <w:sz w:val="20"/>
                <w:szCs w:val="20"/>
                <w:lang w:val="en-US" w:eastAsia="ru-RU"/>
              </w:rPr>
            </w:pPr>
            <w:r w:rsidRPr="006512E3">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val="en-US" w:eastAsia="ru-RU"/>
              </w:rPr>
            </w:pPr>
            <w:r w:rsidRPr="006512E3">
              <w:rPr>
                <w:rFonts w:ascii="Times New Roman" w:hAnsi="Times New Roman"/>
                <w:sz w:val="20"/>
                <w:szCs w:val="20"/>
                <w:lang w:val="en-US" w:eastAsia="ru-RU"/>
              </w:rPr>
              <w:t>233.3</w:t>
            </w:r>
          </w:p>
        </w:tc>
        <w:tc>
          <w:tcPr>
            <w:tcW w:w="1559"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val="en-US" w:eastAsia="ru-RU"/>
              </w:rPr>
              <w:t>131.3</w:t>
            </w:r>
          </w:p>
        </w:tc>
      </w:tr>
      <w:tr w:rsidR="006512E3" w:rsidRPr="006512E3" w:rsidTr="00AA0602">
        <w:tc>
          <w:tcPr>
            <w:tcW w:w="5670"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val="en-US" w:eastAsia="ru-RU"/>
              </w:rPr>
            </w:pPr>
            <w:r w:rsidRPr="006512E3">
              <w:rPr>
                <w:rFonts w:ascii="Times New Roman" w:hAnsi="Times New Roman"/>
                <w:sz w:val="20"/>
                <w:szCs w:val="20"/>
                <w:lang w:val="en-US" w:eastAsia="ru-RU"/>
              </w:rPr>
              <w:t>( 42.0 )</w:t>
            </w:r>
          </w:p>
        </w:tc>
        <w:tc>
          <w:tcPr>
            <w:tcW w:w="1559"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val="en-US" w:eastAsia="ru-RU"/>
              </w:rPr>
              <w:t>( 23.6 )</w:t>
            </w:r>
          </w:p>
        </w:tc>
      </w:tr>
      <w:tr w:rsidR="006512E3" w:rsidRPr="006512E3" w:rsidTr="00AA0602">
        <w:tc>
          <w:tcPr>
            <w:tcW w:w="5670"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sz w:val="20"/>
                <w:szCs w:val="20"/>
                <w:lang w:val="ru-RU" w:eastAsia="ru-RU"/>
              </w:rPr>
              <w:t xml:space="preserve">Витрати (доходи) </w:t>
            </w:r>
            <w:r w:rsidRPr="006512E3">
              <w:rPr>
                <w:rFonts w:ascii="Times New Roman" w:hAnsi="Times New Roman"/>
                <w:sz w:val="20"/>
                <w:szCs w:val="20"/>
                <w:lang w:eastAsia="ru-RU"/>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val="en-US" w:eastAsia="ru-RU"/>
              </w:rPr>
            </w:pPr>
            <w:r w:rsidRPr="006512E3">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val="en-US" w:eastAsia="ru-RU"/>
              </w:rPr>
              <w:t>(    --    )</w:t>
            </w:r>
          </w:p>
        </w:tc>
      </w:tr>
      <w:tr w:rsidR="006512E3" w:rsidRPr="006512E3" w:rsidTr="00AA0602">
        <w:tc>
          <w:tcPr>
            <w:tcW w:w="5670"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rPr>
                <w:rFonts w:ascii="Times New Roman" w:hAnsi="Times New Roman"/>
                <w:sz w:val="20"/>
                <w:szCs w:val="20"/>
                <w:lang w:eastAsia="ru-RU"/>
              </w:rPr>
            </w:pPr>
            <w:r w:rsidRPr="006512E3">
              <w:rPr>
                <w:rFonts w:ascii="Times New Roman" w:hAnsi="Times New Roman"/>
                <w:b/>
                <w:sz w:val="20"/>
                <w:szCs w:val="20"/>
                <w:lang w:eastAsia="ru-RU"/>
              </w:rPr>
              <w:t>Чистий прибуток (збиток) ( 2290 – 2300 –(+) 2310 )</w:t>
            </w:r>
          </w:p>
        </w:tc>
        <w:tc>
          <w:tcPr>
            <w:tcW w:w="1134" w:type="dxa"/>
            <w:tcBorders>
              <w:top w:val="single" w:sz="4" w:space="0" w:color="auto"/>
              <w:left w:val="single" w:sz="4" w:space="0" w:color="auto"/>
              <w:bottom w:val="single" w:sz="4" w:space="0" w:color="auto"/>
              <w:right w:val="single" w:sz="4" w:space="0" w:color="auto"/>
            </w:tcBorders>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val="en-US" w:eastAsia="ru-RU"/>
              </w:rPr>
            </w:pPr>
            <w:r w:rsidRPr="006512E3">
              <w:rPr>
                <w:rFonts w:ascii="Times New Roman" w:hAnsi="Times New Roman"/>
                <w:sz w:val="20"/>
                <w:szCs w:val="20"/>
                <w:lang w:val="en-US" w:eastAsia="ru-RU"/>
              </w:rPr>
              <w:t>191.3</w:t>
            </w:r>
          </w:p>
        </w:tc>
        <w:tc>
          <w:tcPr>
            <w:tcW w:w="1559" w:type="dxa"/>
            <w:tcBorders>
              <w:top w:val="single" w:sz="4" w:space="0" w:color="auto"/>
              <w:left w:val="single" w:sz="4" w:space="0" w:color="auto"/>
              <w:bottom w:val="single" w:sz="4" w:space="0" w:color="auto"/>
              <w:right w:val="single" w:sz="4" w:space="0" w:color="auto"/>
            </w:tcBorders>
            <w:vAlign w:val="center"/>
          </w:tcPr>
          <w:p w:rsidR="006512E3" w:rsidRPr="006512E3" w:rsidRDefault="006512E3" w:rsidP="006512E3">
            <w:pPr>
              <w:widowControl w:val="0"/>
              <w:spacing w:after="0" w:line="240" w:lineRule="auto"/>
              <w:jc w:val="center"/>
              <w:rPr>
                <w:rFonts w:ascii="Times New Roman" w:hAnsi="Times New Roman"/>
                <w:sz w:val="20"/>
                <w:szCs w:val="20"/>
                <w:lang w:eastAsia="ru-RU"/>
              </w:rPr>
            </w:pPr>
            <w:r w:rsidRPr="006512E3">
              <w:rPr>
                <w:rFonts w:ascii="Times New Roman" w:hAnsi="Times New Roman"/>
                <w:sz w:val="20"/>
                <w:szCs w:val="20"/>
                <w:lang w:val="en-US" w:eastAsia="ru-RU"/>
              </w:rPr>
              <w:t>107.7</w:t>
            </w:r>
          </w:p>
        </w:tc>
      </w:tr>
    </w:tbl>
    <w:p w:rsidR="006512E3" w:rsidRPr="006512E3" w:rsidRDefault="006512E3" w:rsidP="006512E3">
      <w:pPr>
        <w:widowControl w:val="0"/>
        <w:spacing w:after="0" w:line="240" w:lineRule="auto"/>
        <w:jc w:val="both"/>
        <w:rPr>
          <w:rFonts w:ascii="Arial Narrow" w:hAnsi="Arial Narrow" w:cs="Arial Narrow"/>
          <w:sz w:val="20"/>
          <w:szCs w:val="20"/>
          <w:lang w:val="ru-RU" w:eastAsia="ru-RU"/>
        </w:rPr>
      </w:pPr>
    </w:p>
    <w:p w:rsidR="006512E3" w:rsidRPr="006512E3" w:rsidRDefault="006512E3" w:rsidP="006512E3">
      <w:pPr>
        <w:widowControl w:val="0"/>
        <w:spacing w:after="0" w:line="240" w:lineRule="auto"/>
        <w:jc w:val="both"/>
        <w:rPr>
          <w:rFonts w:ascii="Times New Roman" w:hAnsi="Times New Roman"/>
          <w:b/>
          <w:color w:val="000000"/>
          <w:sz w:val="20"/>
          <w:szCs w:val="20"/>
          <w:lang w:val="ru-RU" w:eastAsia="ru-RU"/>
        </w:rPr>
      </w:pPr>
      <w:r w:rsidRPr="006512E3">
        <w:rPr>
          <w:rFonts w:ascii="Times New Roman" w:hAnsi="Times New Roman"/>
          <w:color w:val="000000"/>
          <w:sz w:val="20"/>
          <w:szCs w:val="20"/>
          <w:lang w:val="en-US" w:eastAsia="ru-RU"/>
        </w:rPr>
        <w:t>д/н</w:t>
      </w:r>
    </w:p>
    <w:p w:rsidR="006512E3" w:rsidRPr="006512E3" w:rsidRDefault="006512E3" w:rsidP="0065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0" w:type="auto"/>
        <w:tblLook w:val="01E0" w:firstRow="1" w:lastRow="1" w:firstColumn="1" w:lastColumn="1" w:noHBand="0" w:noVBand="0"/>
      </w:tblPr>
      <w:tblGrid>
        <w:gridCol w:w="2943"/>
        <w:gridCol w:w="2765"/>
        <w:gridCol w:w="4147"/>
      </w:tblGrid>
      <w:tr w:rsidR="006512E3" w:rsidRPr="006512E3" w:rsidTr="00AA0602">
        <w:tc>
          <w:tcPr>
            <w:tcW w:w="2943" w:type="dxa"/>
            <w:shd w:val="clear" w:color="auto" w:fill="auto"/>
          </w:tcPr>
          <w:p w:rsidR="006512E3" w:rsidRPr="006512E3" w:rsidRDefault="006512E3" w:rsidP="0065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512E3">
              <w:rPr>
                <w:rFonts w:ascii="Times New Roman" w:hAnsi="Times New Roman"/>
                <w:b/>
                <w:sz w:val="20"/>
                <w:szCs w:val="20"/>
                <w:lang w:val="en-US" w:eastAsia="ru-RU"/>
              </w:rPr>
              <w:t>Генеральний директор</w:t>
            </w:r>
          </w:p>
        </w:tc>
        <w:tc>
          <w:tcPr>
            <w:tcW w:w="2765" w:type="dxa"/>
            <w:shd w:val="clear" w:color="auto" w:fill="auto"/>
            <w:vAlign w:val="center"/>
          </w:tcPr>
          <w:p w:rsidR="006512E3" w:rsidRPr="006512E3" w:rsidRDefault="006512E3" w:rsidP="0065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512E3">
              <w:rPr>
                <w:rFonts w:ascii="Times New Roman" w:hAnsi="Times New Roman"/>
                <w:b/>
                <w:color w:val="000000"/>
                <w:sz w:val="20"/>
                <w:szCs w:val="20"/>
                <w:lang w:val="en-US" w:eastAsia="ru-RU"/>
              </w:rPr>
              <w:t>________________</w:t>
            </w:r>
          </w:p>
        </w:tc>
        <w:tc>
          <w:tcPr>
            <w:tcW w:w="4147" w:type="dxa"/>
            <w:shd w:val="clear" w:color="auto" w:fill="auto"/>
          </w:tcPr>
          <w:p w:rsidR="006512E3" w:rsidRPr="006512E3" w:rsidRDefault="006512E3" w:rsidP="0065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512E3">
              <w:rPr>
                <w:rFonts w:ascii="Times New Roman" w:hAnsi="Times New Roman"/>
                <w:b/>
                <w:sz w:val="20"/>
                <w:szCs w:val="20"/>
                <w:lang w:val="en-US" w:eastAsia="ru-RU"/>
              </w:rPr>
              <w:t>Бублик Володимир Iванович</w:t>
            </w:r>
          </w:p>
        </w:tc>
      </w:tr>
      <w:tr w:rsidR="006512E3" w:rsidRPr="006512E3" w:rsidTr="00AA0602">
        <w:tc>
          <w:tcPr>
            <w:tcW w:w="2943" w:type="dxa"/>
            <w:shd w:val="clear" w:color="auto" w:fill="auto"/>
          </w:tcPr>
          <w:p w:rsidR="006512E3" w:rsidRPr="006512E3" w:rsidRDefault="006512E3" w:rsidP="0065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6512E3" w:rsidRPr="006512E3" w:rsidRDefault="006512E3" w:rsidP="0065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512E3">
              <w:rPr>
                <w:rFonts w:ascii="Times New Roman" w:hAnsi="Times New Roman"/>
                <w:b/>
                <w:color w:val="000000"/>
                <w:sz w:val="16"/>
                <w:szCs w:val="16"/>
                <w:lang w:val="en-US" w:eastAsia="ru-RU"/>
              </w:rPr>
              <w:t>(</w:t>
            </w:r>
            <w:r w:rsidRPr="006512E3">
              <w:rPr>
                <w:rFonts w:ascii="Times New Roman" w:hAnsi="Times New Roman"/>
                <w:b/>
                <w:color w:val="000000"/>
                <w:sz w:val="16"/>
                <w:szCs w:val="16"/>
                <w:lang w:val="ru-RU" w:eastAsia="ru-RU"/>
              </w:rPr>
              <w:t>підпис</w:t>
            </w:r>
            <w:r w:rsidRPr="006512E3">
              <w:rPr>
                <w:rFonts w:ascii="Times New Roman" w:hAnsi="Times New Roman"/>
                <w:b/>
                <w:color w:val="000000"/>
                <w:sz w:val="16"/>
                <w:szCs w:val="16"/>
                <w:lang w:val="en-US" w:eastAsia="ru-RU"/>
              </w:rPr>
              <w:t>)</w:t>
            </w:r>
          </w:p>
        </w:tc>
        <w:tc>
          <w:tcPr>
            <w:tcW w:w="4147" w:type="dxa"/>
            <w:shd w:val="clear" w:color="auto" w:fill="auto"/>
          </w:tcPr>
          <w:p w:rsidR="006512E3" w:rsidRPr="006512E3" w:rsidRDefault="006512E3" w:rsidP="0065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6512E3" w:rsidRPr="006512E3" w:rsidTr="00AA0602">
        <w:tc>
          <w:tcPr>
            <w:tcW w:w="2943" w:type="dxa"/>
            <w:shd w:val="clear" w:color="auto" w:fill="auto"/>
          </w:tcPr>
          <w:p w:rsidR="006512E3" w:rsidRPr="006512E3" w:rsidRDefault="006512E3" w:rsidP="0065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6512E3" w:rsidRPr="006512E3" w:rsidRDefault="006512E3" w:rsidP="0065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6512E3" w:rsidRPr="006512E3" w:rsidRDefault="006512E3" w:rsidP="0065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6512E3" w:rsidRPr="006512E3" w:rsidTr="00AA0602">
        <w:tc>
          <w:tcPr>
            <w:tcW w:w="2943" w:type="dxa"/>
            <w:shd w:val="clear" w:color="auto" w:fill="auto"/>
          </w:tcPr>
          <w:p w:rsidR="006512E3" w:rsidRPr="006512E3" w:rsidRDefault="006512E3" w:rsidP="0065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512E3">
              <w:rPr>
                <w:rFonts w:ascii="Times New Roman" w:hAnsi="Times New Roman"/>
                <w:b/>
                <w:sz w:val="20"/>
                <w:szCs w:val="20"/>
                <w:lang w:val="ru-RU" w:eastAsia="ru-RU"/>
              </w:rPr>
              <w:t>Головний бухгалтер</w:t>
            </w:r>
            <w:r w:rsidRPr="006512E3">
              <w:rPr>
                <w:rFonts w:ascii="Times New Roman" w:hAnsi="Times New Roman"/>
                <w:b/>
                <w:color w:val="000000"/>
                <w:sz w:val="20"/>
                <w:szCs w:val="20"/>
                <w:lang w:val="ru-RU" w:eastAsia="ru-RU"/>
              </w:rPr>
              <w:t xml:space="preserve"> </w:t>
            </w:r>
            <w:r w:rsidRPr="006512E3">
              <w:rPr>
                <w:rFonts w:ascii="Times New Roman" w:hAnsi="Times New Roman"/>
                <w:b/>
                <w:color w:val="000000"/>
                <w:sz w:val="20"/>
                <w:szCs w:val="20"/>
                <w:lang w:eastAsia="ru-RU"/>
              </w:rPr>
              <w:t xml:space="preserve">   </w:t>
            </w:r>
          </w:p>
        </w:tc>
        <w:tc>
          <w:tcPr>
            <w:tcW w:w="2765" w:type="dxa"/>
            <w:shd w:val="clear" w:color="auto" w:fill="auto"/>
            <w:vAlign w:val="center"/>
          </w:tcPr>
          <w:p w:rsidR="006512E3" w:rsidRPr="006512E3" w:rsidRDefault="006512E3" w:rsidP="0065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512E3">
              <w:rPr>
                <w:rFonts w:ascii="Times New Roman" w:hAnsi="Times New Roman"/>
                <w:b/>
                <w:color w:val="000000"/>
                <w:sz w:val="20"/>
                <w:szCs w:val="20"/>
                <w:lang w:val="en-US" w:eastAsia="ru-RU"/>
              </w:rPr>
              <w:t>________________</w:t>
            </w:r>
          </w:p>
        </w:tc>
        <w:tc>
          <w:tcPr>
            <w:tcW w:w="4147" w:type="dxa"/>
            <w:shd w:val="clear" w:color="auto" w:fill="auto"/>
          </w:tcPr>
          <w:p w:rsidR="006512E3" w:rsidRPr="006512E3" w:rsidRDefault="006512E3" w:rsidP="0065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512E3">
              <w:rPr>
                <w:rFonts w:ascii="Times New Roman" w:hAnsi="Times New Roman"/>
                <w:b/>
                <w:sz w:val="20"/>
                <w:szCs w:val="20"/>
                <w:lang w:val="en-US" w:eastAsia="ru-RU"/>
              </w:rPr>
              <w:t>не передбачено</w:t>
            </w:r>
          </w:p>
        </w:tc>
      </w:tr>
      <w:tr w:rsidR="006512E3" w:rsidRPr="006512E3" w:rsidTr="00AA0602">
        <w:tc>
          <w:tcPr>
            <w:tcW w:w="2943" w:type="dxa"/>
            <w:shd w:val="clear" w:color="auto" w:fill="auto"/>
          </w:tcPr>
          <w:p w:rsidR="006512E3" w:rsidRPr="006512E3" w:rsidRDefault="006512E3" w:rsidP="0065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6512E3" w:rsidRPr="006512E3" w:rsidRDefault="006512E3" w:rsidP="0065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512E3">
              <w:rPr>
                <w:rFonts w:ascii="Times New Roman" w:hAnsi="Times New Roman"/>
                <w:b/>
                <w:color w:val="000000"/>
                <w:sz w:val="16"/>
                <w:szCs w:val="16"/>
                <w:lang w:val="en-US" w:eastAsia="ru-RU"/>
              </w:rPr>
              <w:t>(</w:t>
            </w:r>
            <w:r w:rsidRPr="006512E3">
              <w:rPr>
                <w:rFonts w:ascii="Times New Roman" w:hAnsi="Times New Roman"/>
                <w:b/>
                <w:color w:val="000000"/>
                <w:sz w:val="16"/>
                <w:szCs w:val="16"/>
                <w:lang w:val="ru-RU" w:eastAsia="ru-RU"/>
              </w:rPr>
              <w:t>підпис</w:t>
            </w:r>
            <w:r w:rsidRPr="006512E3">
              <w:rPr>
                <w:rFonts w:ascii="Times New Roman" w:hAnsi="Times New Roman"/>
                <w:b/>
                <w:color w:val="000000"/>
                <w:sz w:val="16"/>
                <w:szCs w:val="16"/>
                <w:lang w:val="en-US" w:eastAsia="ru-RU"/>
              </w:rPr>
              <w:t>)</w:t>
            </w:r>
          </w:p>
        </w:tc>
        <w:tc>
          <w:tcPr>
            <w:tcW w:w="4147" w:type="dxa"/>
            <w:shd w:val="clear" w:color="auto" w:fill="auto"/>
          </w:tcPr>
          <w:p w:rsidR="006512E3" w:rsidRPr="006512E3" w:rsidRDefault="006512E3" w:rsidP="0065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6512E3" w:rsidRPr="006512E3" w:rsidRDefault="006512E3" w:rsidP="006512E3">
      <w:pPr>
        <w:widowControl w:val="0"/>
        <w:spacing w:after="0" w:line="240" w:lineRule="auto"/>
        <w:ind w:firstLine="567"/>
        <w:rPr>
          <w:rFonts w:ascii="Arial Narrow" w:hAnsi="Arial Narrow" w:cs="Arial Narrow"/>
          <w:lang w:val="ru-RU" w:eastAsia="ru-RU"/>
        </w:rPr>
      </w:pPr>
    </w:p>
    <w:p w:rsidR="00BB296C" w:rsidRDefault="00BB296C"/>
    <w:sectPr w:rsidR="00BB296C" w:rsidSect="006512E3">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2A4" w:rsidRDefault="000132A4" w:rsidP="006512E3">
      <w:pPr>
        <w:spacing w:after="0" w:line="240" w:lineRule="auto"/>
      </w:pPr>
      <w:r>
        <w:separator/>
      </w:r>
    </w:p>
  </w:endnote>
  <w:endnote w:type="continuationSeparator" w:id="0">
    <w:p w:rsidR="000132A4" w:rsidRDefault="000132A4" w:rsidP="00651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panose1 w:val="00000000000000000000"/>
    <w:charset w:val="CC"/>
    <w:family w:val="auto"/>
    <w:pitch w:val="variable"/>
    <w:sig w:usb0="80000283" w:usb1="00000048"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2E3" w:rsidRDefault="006512E3" w:rsidP="00D8787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512E3" w:rsidRDefault="006512E3" w:rsidP="006512E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2E3" w:rsidRDefault="006512E3" w:rsidP="00D8787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F5A5C">
      <w:rPr>
        <w:rStyle w:val="a9"/>
        <w:noProof/>
      </w:rPr>
      <w:t>44</w:t>
    </w:r>
    <w:r>
      <w:rPr>
        <w:rStyle w:val="a9"/>
      </w:rPr>
      <w:fldChar w:fldCharType="end"/>
    </w:r>
  </w:p>
  <w:p w:rsidR="006512E3" w:rsidRDefault="006512E3" w:rsidP="006512E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2E3" w:rsidRDefault="006512E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2A4" w:rsidRDefault="000132A4" w:rsidP="006512E3">
      <w:pPr>
        <w:spacing w:after="0" w:line="240" w:lineRule="auto"/>
      </w:pPr>
      <w:r>
        <w:separator/>
      </w:r>
    </w:p>
  </w:footnote>
  <w:footnote w:type="continuationSeparator" w:id="0">
    <w:p w:rsidR="000132A4" w:rsidRDefault="000132A4" w:rsidP="006512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2E3" w:rsidRDefault="006512E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2E3" w:rsidRDefault="006512E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2E3" w:rsidRDefault="006512E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2E3"/>
    <w:rsid w:val="000132A4"/>
    <w:rsid w:val="006512E3"/>
    <w:rsid w:val="00BB296C"/>
    <w:rsid w:val="00FF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2E3"/>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6512E3"/>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6512E3"/>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6512E3"/>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6512E3"/>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6512E3"/>
    <w:pPr>
      <w:tabs>
        <w:tab w:val="right" w:leader="underscore" w:pos="7710"/>
        <w:tab w:val="right" w:leader="underscore" w:pos="11514"/>
      </w:tabs>
      <w:ind w:firstLine="0"/>
    </w:pPr>
  </w:style>
  <w:style w:type="paragraph" w:customStyle="1" w:styleId="StrokeCh6">
    <w:name w:val="Stroke (Ch_6 Міністерства)"/>
    <w:basedOn w:val="a"/>
    <w:uiPriority w:val="99"/>
    <w:rsid w:val="006512E3"/>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6512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6512E3"/>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6512E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512E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512E3"/>
    <w:rPr>
      <w:rFonts w:ascii="Calibri" w:eastAsia="Times New Roman" w:hAnsi="Calibri" w:cs="Times New Roman"/>
      <w:lang w:val="uk-UA" w:eastAsia="uk-UA"/>
    </w:rPr>
  </w:style>
  <w:style w:type="paragraph" w:styleId="a7">
    <w:name w:val="footer"/>
    <w:basedOn w:val="a"/>
    <w:link w:val="a8"/>
    <w:uiPriority w:val="99"/>
    <w:unhideWhenUsed/>
    <w:rsid w:val="006512E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512E3"/>
    <w:rPr>
      <w:rFonts w:ascii="Calibri" w:eastAsia="Times New Roman" w:hAnsi="Calibri" w:cs="Times New Roman"/>
      <w:lang w:val="uk-UA" w:eastAsia="uk-UA"/>
    </w:rPr>
  </w:style>
  <w:style w:type="character" w:styleId="a9">
    <w:name w:val="page number"/>
    <w:basedOn w:val="a0"/>
    <w:uiPriority w:val="99"/>
    <w:semiHidden/>
    <w:unhideWhenUsed/>
    <w:rsid w:val="006512E3"/>
  </w:style>
  <w:style w:type="paragraph" w:styleId="10">
    <w:name w:val="toc 1"/>
    <w:basedOn w:val="a"/>
    <w:next w:val="a"/>
    <w:autoRedefine/>
    <w:uiPriority w:val="39"/>
    <w:unhideWhenUsed/>
    <w:rsid w:val="006512E3"/>
    <w:pPr>
      <w:spacing w:after="100"/>
    </w:pPr>
  </w:style>
  <w:style w:type="character" w:styleId="aa">
    <w:name w:val="Hyperlink"/>
    <w:basedOn w:val="a0"/>
    <w:uiPriority w:val="99"/>
    <w:unhideWhenUsed/>
    <w:rsid w:val="006512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2E3"/>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6512E3"/>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6512E3"/>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6512E3"/>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6512E3"/>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6512E3"/>
    <w:pPr>
      <w:tabs>
        <w:tab w:val="right" w:leader="underscore" w:pos="7710"/>
        <w:tab w:val="right" w:leader="underscore" w:pos="11514"/>
      </w:tabs>
      <w:ind w:firstLine="0"/>
    </w:pPr>
  </w:style>
  <w:style w:type="paragraph" w:customStyle="1" w:styleId="StrokeCh6">
    <w:name w:val="Stroke (Ch_6 Міністерства)"/>
    <w:basedOn w:val="a"/>
    <w:uiPriority w:val="99"/>
    <w:rsid w:val="006512E3"/>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6512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6512E3"/>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6512E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512E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512E3"/>
    <w:rPr>
      <w:rFonts w:ascii="Calibri" w:eastAsia="Times New Roman" w:hAnsi="Calibri" w:cs="Times New Roman"/>
      <w:lang w:val="uk-UA" w:eastAsia="uk-UA"/>
    </w:rPr>
  </w:style>
  <w:style w:type="paragraph" w:styleId="a7">
    <w:name w:val="footer"/>
    <w:basedOn w:val="a"/>
    <w:link w:val="a8"/>
    <w:uiPriority w:val="99"/>
    <w:unhideWhenUsed/>
    <w:rsid w:val="006512E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512E3"/>
    <w:rPr>
      <w:rFonts w:ascii="Calibri" w:eastAsia="Times New Roman" w:hAnsi="Calibri" w:cs="Times New Roman"/>
      <w:lang w:val="uk-UA" w:eastAsia="uk-UA"/>
    </w:rPr>
  </w:style>
  <w:style w:type="character" w:styleId="a9">
    <w:name w:val="page number"/>
    <w:basedOn w:val="a0"/>
    <w:uiPriority w:val="99"/>
    <w:semiHidden/>
    <w:unhideWhenUsed/>
    <w:rsid w:val="006512E3"/>
  </w:style>
  <w:style w:type="paragraph" w:styleId="10">
    <w:name w:val="toc 1"/>
    <w:basedOn w:val="a"/>
    <w:next w:val="a"/>
    <w:autoRedefine/>
    <w:uiPriority w:val="39"/>
    <w:unhideWhenUsed/>
    <w:rsid w:val="006512E3"/>
    <w:pPr>
      <w:spacing w:after="100"/>
    </w:pPr>
  </w:style>
  <w:style w:type="character" w:styleId="aa">
    <w:name w:val="Hyperlink"/>
    <w:basedOn w:val="a0"/>
    <w:uiPriority w:val="99"/>
    <w:unhideWhenUsed/>
    <w:rsid w:val="006512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17460</Words>
  <Characters>99526</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Vasylenko</dc:creator>
  <cp:lastModifiedBy>Andrey Vasylenko</cp:lastModifiedBy>
  <cp:revision>2</cp:revision>
  <dcterms:created xsi:type="dcterms:W3CDTF">2025-10-15T11:43:00Z</dcterms:created>
  <dcterms:modified xsi:type="dcterms:W3CDTF">2025-10-15T11:43:00Z</dcterms:modified>
</cp:coreProperties>
</file>