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1A" w:rsidRPr="009E0816" w:rsidRDefault="0017651A" w:rsidP="0017651A">
      <w:pPr>
        <w:ind w:left="5670"/>
        <w:jc w:val="both"/>
        <w:rPr>
          <w:lang w:val="uk-UA"/>
        </w:rPr>
      </w:pPr>
      <w:r>
        <w:rPr>
          <w:lang w:val="uk-UA"/>
        </w:rPr>
        <w:t>Додаток 46</w:t>
      </w:r>
    </w:p>
    <w:p w:rsidR="0017651A" w:rsidRPr="00985B46" w:rsidRDefault="0017651A" w:rsidP="0017651A">
      <w:pPr>
        <w:ind w:left="5670"/>
        <w:jc w:val="both"/>
        <w:rPr>
          <w:lang w:val="uk-UA"/>
        </w:rPr>
      </w:pPr>
      <w:r w:rsidRPr="009E0816">
        <w:rPr>
          <w:lang w:val="uk-UA"/>
        </w:rPr>
        <w:t>до Положення про розкриття</w:t>
      </w:r>
      <w:r>
        <w:rPr>
          <w:lang w:val="uk-UA"/>
        </w:rPr>
        <w:t xml:space="preserve"> </w:t>
      </w:r>
      <w:bookmarkStart w:id="0" w:name="_GoBack"/>
      <w:bookmarkEnd w:id="0"/>
      <w:r w:rsidRPr="009E0816">
        <w:rPr>
          <w:lang w:val="uk-UA"/>
        </w:rPr>
        <w:t>інформації емітентами цінних</w:t>
      </w:r>
      <w:r>
        <w:rPr>
          <w:lang w:val="uk-UA"/>
        </w:rPr>
        <w:t xml:space="preserve"> </w:t>
      </w:r>
      <w:r w:rsidRPr="009E0816">
        <w:rPr>
          <w:lang w:val="uk-UA"/>
        </w:rPr>
        <w:t>паперів</w:t>
      </w:r>
      <w:r>
        <w:rPr>
          <w:lang w:val="uk-UA"/>
        </w:rPr>
        <w:t xml:space="preserve"> (пункт 2 розділу </w:t>
      </w:r>
      <w:r>
        <w:rPr>
          <w:lang w:val="en-US"/>
        </w:rPr>
        <w:t>VI</w:t>
      </w:r>
      <w:r>
        <w:rPr>
          <w:lang w:val="uk-UA"/>
        </w:rPr>
        <w:t>)</w:t>
      </w:r>
    </w:p>
    <w:p w:rsidR="0017651A" w:rsidRPr="009E0816" w:rsidRDefault="0017651A" w:rsidP="009F0FE5">
      <w:pPr>
        <w:spacing w:before="720"/>
        <w:jc w:val="center"/>
        <w:rPr>
          <w:lang w:val="uk-UA"/>
        </w:rPr>
      </w:pPr>
      <w:r w:rsidRPr="009E0816">
        <w:rPr>
          <w:lang w:val="uk-UA"/>
        </w:rPr>
        <w:t>ІНФОРМАЦІЯ</w:t>
      </w:r>
    </w:p>
    <w:p w:rsidR="0017651A" w:rsidRPr="009E0816" w:rsidRDefault="0017651A" w:rsidP="0017651A">
      <w:pPr>
        <w:jc w:val="center"/>
        <w:rPr>
          <w:lang w:val="uk-UA"/>
        </w:rPr>
      </w:pPr>
      <w:r w:rsidRPr="009E0816">
        <w:rPr>
          <w:lang w:val="uk-UA"/>
        </w:rPr>
        <w:t xml:space="preserve">в повідомленні </w:t>
      </w:r>
      <w:r>
        <w:rPr>
          <w:lang w:val="uk-UA"/>
        </w:rPr>
        <w:t>про проведення загальних зборів</w:t>
      </w:r>
    </w:p>
    <w:p w:rsidR="0017651A" w:rsidRPr="009E0816" w:rsidRDefault="0017651A" w:rsidP="0017651A">
      <w:pPr>
        <w:jc w:val="center"/>
        <w:rPr>
          <w:lang w:val="uk-UA"/>
        </w:rPr>
      </w:pPr>
      <w:r w:rsidRPr="009E0816">
        <w:rPr>
          <w:lang w:val="uk-UA"/>
        </w:rPr>
        <w:t>(для розміщення в загальнодоступній інформаційній</w:t>
      </w:r>
    </w:p>
    <w:p w:rsidR="0017651A" w:rsidRPr="009E0816" w:rsidRDefault="0017651A" w:rsidP="0017651A">
      <w:pPr>
        <w:jc w:val="center"/>
        <w:rPr>
          <w:lang w:val="uk-UA"/>
        </w:rPr>
      </w:pPr>
      <w:r w:rsidRPr="009E0816">
        <w:rPr>
          <w:lang w:val="uk-UA"/>
        </w:rPr>
        <w:t>базі даних Комісії)</w:t>
      </w:r>
    </w:p>
    <w:p w:rsidR="0017651A" w:rsidRPr="0061541D" w:rsidRDefault="0017651A" w:rsidP="0017651A">
      <w:pPr>
        <w:spacing w:before="360"/>
        <w:jc w:val="both"/>
        <w:rPr>
          <w:lang w:val="uk-UA"/>
        </w:rPr>
      </w:pPr>
      <w:r w:rsidRPr="0061541D">
        <w:rPr>
          <w:lang w:val="uk-UA"/>
        </w:rPr>
        <w:t>1. Дата, час та місце (із зазначенням номера кімнати, офісу або залу, куди мають прибути акціонери) проведення загальних зборів.</w:t>
      </w:r>
    </w:p>
    <w:p w:rsidR="0017651A" w:rsidRPr="0061541D" w:rsidRDefault="0017651A" w:rsidP="0017651A">
      <w:pPr>
        <w:jc w:val="both"/>
        <w:rPr>
          <w:lang w:val="uk-UA"/>
        </w:rPr>
      </w:pPr>
      <w:r>
        <w:rPr>
          <w:lang w:val="uk-UA"/>
        </w:rPr>
        <w:t>Загальні з</w:t>
      </w:r>
      <w:r w:rsidRPr="0061541D">
        <w:rPr>
          <w:lang w:val="uk-UA"/>
        </w:rPr>
        <w:t xml:space="preserve">бори </w:t>
      </w:r>
      <w:r w:rsidR="00B60C7D" w:rsidRPr="00B60C7D">
        <w:rPr>
          <w:lang w:val="uk-UA"/>
        </w:rPr>
        <w:t>ПРИВАТ</w:t>
      </w:r>
      <w:r w:rsidR="00B60C7D">
        <w:rPr>
          <w:lang w:val="uk-UA"/>
        </w:rPr>
        <w:t>НОГО АКЦІОНЕРНОГО ТОВАРИСТВА</w:t>
      </w:r>
      <w:r w:rsidR="00B60C7D" w:rsidRPr="00B60C7D">
        <w:rPr>
          <w:lang w:val="uk-UA"/>
        </w:rPr>
        <w:t xml:space="preserve"> «СЕРЕДНЬОДНІПРОВСЬКЕ РЕМОНТНО-БУДІВЕЛЬНЕ СПЕЦІАЛІЗОВАНЕ УПРАВЛІННЯ»</w:t>
      </w:r>
      <w:r>
        <w:rPr>
          <w:lang w:val="uk-UA"/>
        </w:rPr>
        <w:t xml:space="preserve"> відбудуться </w:t>
      </w:r>
      <w:r w:rsidR="00B60C7D" w:rsidRPr="00B60C7D">
        <w:rPr>
          <w:lang w:val="uk-UA"/>
        </w:rPr>
        <w:t>30 листопада 2017 року за місцезнаходженням товариства: 69600, м. Запоріжжя, вул. Теплична, буд. 16 (приміщення актової зали - кім. № 5)</w:t>
      </w:r>
      <w:r w:rsidRPr="0061541D">
        <w:rPr>
          <w:lang w:val="uk-UA"/>
        </w:rPr>
        <w:t xml:space="preserve">. Початок роботи зборів о </w:t>
      </w:r>
      <w:r w:rsidRPr="00B60C7D">
        <w:rPr>
          <w:lang w:val="uk-UA"/>
        </w:rPr>
        <w:t>1</w:t>
      </w:r>
      <w:r w:rsidR="00E04769">
        <w:rPr>
          <w:lang w:val="uk-UA"/>
        </w:rPr>
        <w:t>0</w:t>
      </w:r>
      <w:r w:rsidRPr="0061541D">
        <w:rPr>
          <w:lang w:val="uk-UA"/>
        </w:rPr>
        <w:t>-00.</w:t>
      </w:r>
    </w:p>
    <w:p w:rsidR="0017651A" w:rsidRPr="0061541D" w:rsidRDefault="0017651A" w:rsidP="0017651A">
      <w:pPr>
        <w:jc w:val="both"/>
        <w:rPr>
          <w:lang w:val="uk-UA"/>
        </w:rPr>
      </w:pPr>
    </w:p>
    <w:p w:rsidR="0017651A" w:rsidRPr="0061541D" w:rsidRDefault="0017651A" w:rsidP="0017651A">
      <w:pPr>
        <w:jc w:val="both"/>
        <w:rPr>
          <w:lang w:val="uk-UA"/>
        </w:rPr>
      </w:pPr>
      <w:r w:rsidRPr="0061541D">
        <w:rPr>
          <w:lang w:val="uk-UA"/>
        </w:rPr>
        <w:t>2. Час початку і закінчення реєстрації акціонерів для участі у загальних зборах.</w:t>
      </w:r>
    </w:p>
    <w:p w:rsidR="0017651A" w:rsidRPr="0061541D" w:rsidRDefault="0017651A" w:rsidP="0017651A">
      <w:pPr>
        <w:jc w:val="both"/>
        <w:rPr>
          <w:lang w:val="uk-UA"/>
        </w:rPr>
      </w:pPr>
      <w:r w:rsidRPr="0061541D">
        <w:rPr>
          <w:lang w:val="uk-UA"/>
        </w:rPr>
        <w:t xml:space="preserve">Реєстрація акціонерів та їх повноважених представників, які прибули на збори, буде </w:t>
      </w:r>
      <w:r w:rsidRPr="00EB3A95">
        <w:rPr>
          <w:lang w:val="uk-UA"/>
        </w:rPr>
        <w:t>проводитись</w:t>
      </w:r>
      <w:r>
        <w:rPr>
          <w:lang w:val="uk-UA"/>
        </w:rPr>
        <w:t xml:space="preserve"> </w:t>
      </w:r>
      <w:r w:rsidR="004271A6" w:rsidRPr="00B60C7D">
        <w:rPr>
          <w:lang w:val="uk-UA"/>
        </w:rPr>
        <w:t>30 листопада</w:t>
      </w:r>
      <w:r w:rsidR="004271A6" w:rsidRPr="0061541D">
        <w:rPr>
          <w:lang w:val="uk-UA"/>
        </w:rPr>
        <w:t xml:space="preserve"> </w:t>
      </w:r>
      <w:r w:rsidRPr="0061541D">
        <w:rPr>
          <w:lang w:val="uk-UA"/>
        </w:rPr>
        <w:t>201</w:t>
      </w:r>
      <w:r w:rsidR="00F51CBF">
        <w:t>7</w:t>
      </w:r>
      <w:r w:rsidRPr="0061541D">
        <w:rPr>
          <w:lang w:val="uk-UA"/>
        </w:rPr>
        <w:t xml:space="preserve"> року</w:t>
      </w:r>
      <w:r w:rsidRPr="00EB3A95">
        <w:rPr>
          <w:lang w:val="uk-UA"/>
        </w:rPr>
        <w:t xml:space="preserve"> з </w:t>
      </w:r>
      <w:r w:rsidR="00E04769">
        <w:rPr>
          <w:lang w:val="uk-UA"/>
        </w:rPr>
        <w:t>09</w:t>
      </w:r>
      <w:r w:rsidRPr="00EB3A95">
        <w:rPr>
          <w:lang w:val="uk-UA"/>
        </w:rPr>
        <w:t>-</w:t>
      </w:r>
      <w:r w:rsidR="00E04769">
        <w:rPr>
          <w:lang w:val="uk-UA"/>
        </w:rPr>
        <w:t>3</w:t>
      </w:r>
      <w:r w:rsidRPr="00EB3A95">
        <w:rPr>
          <w:lang w:val="uk-UA"/>
        </w:rPr>
        <w:t xml:space="preserve">0 до </w:t>
      </w:r>
      <w:r w:rsidR="00E04769">
        <w:rPr>
          <w:lang w:val="uk-UA"/>
        </w:rPr>
        <w:t>09-5</w:t>
      </w:r>
      <w:r w:rsidR="004271A6">
        <w:rPr>
          <w:lang w:val="uk-UA"/>
        </w:rPr>
        <w:t>0</w:t>
      </w:r>
      <w:r w:rsidRPr="00EB3A95">
        <w:rPr>
          <w:lang w:val="uk-UA"/>
        </w:rPr>
        <w:t>.</w:t>
      </w:r>
    </w:p>
    <w:p w:rsidR="0017651A" w:rsidRPr="0061541D" w:rsidRDefault="0017651A" w:rsidP="0017651A">
      <w:pPr>
        <w:jc w:val="both"/>
        <w:rPr>
          <w:lang w:val="uk-UA"/>
        </w:rPr>
      </w:pPr>
    </w:p>
    <w:p w:rsidR="0017651A" w:rsidRPr="0061541D" w:rsidRDefault="0017651A" w:rsidP="0017651A">
      <w:pPr>
        <w:jc w:val="both"/>
        <w:rPr>
          <w:lang w:val="uk-UA"/>
        </w:rPr>
      </w:pPr>
      <w:r w:rsidRPr="0061541D">
        <w:rPr>
          <w:lang w:val="uk-UA"/>
        </w:rPr>
        <w:t>3. Дата складення переліку акціонерів, які мають право на участь у загальних зборах.</w:t>
      </w:r>
    </w:p>
    <w:p w:rsidR="0017651A" w:rsidRPr="0061541D" w:rsidRDefault="0089059A" w:rsidP="0017651A">
      <w:pPr>
        <w:jc w:val="both"/>
        <w:rPr>
          <w:lang w:val="uk-UA"/>
        </w:rPr>
      </w:pPr>
      <w:r w:rsidRPr="0089059A">
        <w:rPr>
          <w:lang w:val="uk-UA"/>
        </w:rPr>
        <w:t>24 листопада</w:t>
      </w:r>
      <w:r w:rsidRPr="000976F2">
        <w:rPr>
          <w:sz w:val="20"/>
          <w:szCs w:val="20"/>
          <w:lang w:val="uk-UA"/>
        </w:rPr>
        <w:t xml:space="preserve"> </w:t>
      </w:r>
      <w:r w:rsidR="0017651A" w:rsidRPr="0061541D">
        <w:rPr>
          <w:lang w:val="uk-UA"/>
        </w:rPr>
        <w:t>201</w:t>
      </w:r>
      <w:r w:rsidR="00F51CBF">
        <w:t>7</w:t>
      </w:r>
      <w:r w:rsidR="0017651A" w:rsidRPr="0061541D">
        <w:rPr>
          <w:lang w:val="uk-UA"/>
        </w:rPr>
        <w:t xml:space="preserve"> року.</w:t>
      </w:r>
    </w:p>
    <w:p w:rsidR="0017651A" w:rsidRPr="0061541D" w:rsidRDefault="0017651A" w:rsidP="0017651A">
      <w:pPr>
        <w:jc w:val="both"/>
        <w:rPr>
          <w:lang w:val="uk-UA"/>
        </w:rPr>
      </w:pPr>
    </w:p>
    <w:p w:rsidR="0017651A" w:rsidRDefault="0017651A" w:rsidP="0017651A">
      <w:pPr>
        <w:jc w:val="both"/>
        <w:rPr>
          <w:lang w:val="uk-UA"/>
        </w:rPr>
      </w:pPr>
      <w:r w:rsidRPr="0061541D">
        <w:rPr>
          <w:lang w:val="uk-UA"/>
        </w:rPr>
        <w:t>4. Перелік питань, що виносяться на голосування, згідно з порядком денним.</w:t>
      </w:r>
    </w:p>
    <w:p w:rsidR="0017651A" w:rsidRPr="009A6C55" w:rsidRDefault="0017651A" w:rsidP="0017651A">
      <w:pPr>
        <w:jc w:val="both"/>
        <w:rPr>
          <w:lang w:val="uk-UA"/>
        </w:rPr>
      </w:pPr>
    </w:p>
    <w:p w:rsidR="00E04769" w:rsidRDefault="009A4BBB" w:rsidP="009A4BBB">
      <w:pPr>
        <w:numPr>
          <w:ilvl w:val="0"/>
          <w:numId w:val="3"/>
        </w:numPr>
        <w:tabs>
          <w:tab w:val="clear" w:pos="1065"/>
        </w:tabs>
        <w:ind w:left="851"/>
        <w:jc w:val="both"/>
        <w:rPr>
          <w:lang w:val="uk-UA"/>
        </w:rPr>
      </w:pPr>
      <w:r w:rsidRPr="009A4BBB">
        <w:rPr>
          <w:lang w:val="uk-UA"/>
        </w:rPr>
        <w:t>Обрання складу та членів лічильної комісії.</w:t>
      </w:r>
    </w:p>
    <w:p w:rsidR="00E04769" w:rsidRPr="00540F35" w:rsidRDefault="00E04769" w:rsidP="009A4BBB">
      <w:pPr>
        <w:ind w:left="851" w:firstLine="4"/>
        <w:jc w:val="both"/>
        <w:rPr>
          <w:lang w:val="uk-UA"/>
        </w:rPr>
      </w:pPr>
      <w:r>
        <w:rPr>
          <w:lang w:val="uk-UA"/>
        </w:rPr>
        <w:t xml:space="preserve">Проект рішення. </w:t>
      </w:r>
      <w:r w:rsidR="009A4BBB" w:rsidRPr="009A4BBB">
        <w:rPr>
          <w:lang w:val="uk-UA"/>
        </w:rPr>
        <w:t xml:space="preserve">Для проведення підрахунку голосів акціонерів в процесі голосування з питань порядку денного Зборів обрати лічильну комісію у складі двох осіб: Голова комісії – </w:t>
      </w:r>
      <w:proofErr w:type="spellStart"/>
      <w:r w:rsidR="009A4BBB" w:rsidRPr="009A4BBB">
        <w:rPr>
          <w:lang w:val="uk-UA"/>
        </w:rPr>
        <w:t>Барнаш</w:t>
      </w:r>
      <w:proofErr w:type="spellEnd"/>
      <w:r w:rsidR="009A4BBB" w:rsidRPr="009A4BBB">
        <w:rPr>
          <w:lang w:val="uk-UA"/>
        </w:rPr>
        <w:t xml:space="preserve"> Іван Володимирович; Член комісії – </w:t>
      </w:r>
      <w:proofErr w:type="spellStart"/>
      <w:r w:rsidR="009A4BBB" w:rsidRPr="009A4BBB">
        <w:rPr>
          <w:lang w:val="uk-UA"/>
        </w:rPr>
        <w:t>Рахкандія</w:t>
      </w:r>
      <w:proofErr w:type="spellEnd"/>
      <w:r w:rsidR="009A4BBB" w:rsidRPr="009A4BBB">
        <w:rPr>
          <w:lang w:val="uk-UA"/>
        </w:rPr>
        <w:t xml:space="preserve"> Наталія Анатоліївна.</w:t>
      </w:r>
    </w:p>
    <w:p w:rsidR="00E04769" w:rsidRDefault="009A4BBB" w:rsidP="009A4BBB">
      <w:pPr>
        <w:numPr>
          <w:ilvl w:val="0"/>
          <w:numId w:val="3"/>
        </w:numPr>
        <w:tabs>
          <w:tab w:val="clear" w:pos="1065"/>
        </w:tabs>
        <w:ind w:left="851"/>
        <w:jc w:val="both"/>
        <w:rPr>
          <w:lang w:val="uk-UA"/>
        </w:rPr>
      </w:pPr>
      <w:r w:rsidRPr="009A4BBB">
        <w:rPr>
          <w:lang w:val="uk-UA"/>
        </w:rPr>
        <w:t>Внесення змін до Статуту товариства.</w:t>
      </w:r>
    </w:p>
    <w:p w:rsidR="00E04769" w:rsidRPr="00E1224D" w:rsidRDefault="00E04769" w:rsidP="009A4BBB">
      <w:pPr>
        <w:shd w:val="clear" w:color="auto" w:fill="FFFFFF"/>
        <w:ind w:left="851"/>
        <w:jc w:val="both"/>
        <w:rPr>
          <w:lang w:val="uk-UA"/>
        </w:rPr>
      </w:pPr>
      <w:r>
        <w:rPr>
          <w:lang w:val="uk-UA"/>
        </w:rPr>
        <w:t xml:space="preserve">Проект рішення. </w:t>
      </w:r>
      <w:proofErr w:type="spellStart"/>
      <w:r w:rsidR="009A4BBB" w:rsidRPr="009A4BBB">
        <w:rPr>
          <w:lang w:val="uk-UA"/>
        </w:rPr>
        <w:t>Внести</w:t>
      </w:r>
      <w:proofErr w:type="spellEnd"/>
      <w:r w:rsidR="009A4BBB" w:rsidRPr="009A4BBB">
        <w:rPr>
          <w:lang w:val="uk-UA"/>
        </w:rPr>
        <w:t xml:space="preserve"> зміни до Статуту товариства шляхом викладення його в новій (шостій) редакції.</w:t>
      </w:r>
    </w:p>
    <w:p w:rsidR="00E04769" w:rsidRDefault="009A4BBB" w:rsidP="009A4BBB">
      <w:pPr>
        <w:numPr>
          <w:ilvl w:val="0"/>
          <w:numId w:val="3"/>
        </w:numPr>
        <w:tabs>
          <w:tab w:val="clear" w:pos="1065"/>
        </w:tabs>
        <w:ind w:left="851"/>
        <w:jc w:val="both"/>
        <w:rPr>
          <w:lang w:val="uk-UA"/>
        </w:rPr>
      </w:pPr>
      <w:r w:rsidRPr="009A4BBB">
        <w:rPr>
          <w:lang w:val="uk-UA"/>
        </w:rPr>
        <w:t>Прийняття рішення про припинення повноважень та обрання членів Наглядової ради.</w:t>
      </w:r>
    </w:p>
    <w:p w:rsidR="00EC7B5F" w:rsidRPr="00EC7B5F" w:rsidRDefault="00E04769" w:rsidP="00EC7B5F">
      <w:pPr>
        <w:shd w:val="clear" w:color="auto" w:fill="FFFFFF"/>
        <w:ind w:left="851"/>
        <w:jc w:val="both"/>
        <w:rPr>
          <w:lang w:val="uk-UA"/>
        </w:rPr>
      </w:pPr>
      <w:r>
        <w:rPr>
          <w:lang w:val="uk-UA"/>
        </w:rPr>
        <w:t xml:space="preserve">Проект рішення. </w:t>
      </w:r>
      <w:r w:rsidR="00EC7B5F" w:rsidRPr="00EC7B5F">
        <w:rPr>
          <w:lang w:val="uk-UA"/>
        </w:rPr>
        <w:t xml:space="preserve">Припинити повноваження голови Наглядової ради товариства </w:t>
      </w:r>
      <w:proofErr w:type="spellStart"/>
      <w:r w:rsidR="00EC7B5F" w:rsidRPr="00EC7B5F">
        <w:rPr>
          <w:lang w:val="uk-UA"/>
        </w:rPr>
        <w:t>Семченко</w:t>
      </w:r>
      <w:proofErr w:type="spellEnd"/>
      <w:r w:rsidR="00EC7B5F" w:rsidRPr="00EC7B5F">
        <w:rPr>
          <w:lang w:val="uk-UA"/>
        </w:rPr>
        <w:t xml:space="preserve"> Алли Володимирівни і члена Наглядової ради товариства </w:t>
      </w:r>
      <w:proofErr w:type="spellStart"/>
      <w:r w:rsidR="00EC7B5F" w:rsidRPr="00EC7B5F">
        <w:rPr>
          <w:lang w:val="uk-UA"/>
        </w:rPr>
        <w:t>Стремоухової</w:t>
      </w:r>
      <w:proofErr w:type="spellEnd"/>
      <w:r w:rsidR="00EC7B5F" w:rsidRPr="00EC7B5F">
        <w:rPr>
          <w:lang w:val="uk-UA"/>
        </w:rPr>
        <w:t xml:space="preserve"> Олесі Олександрівни та обрати до складу Наглядової ради товариства наступних акціонерів:</w:t>
      </w:r>
    </w:p>
    <w:p w:rsidR="00EC7B5F" w:rsidRPr="00EC7B5F" w:rsidRDefault="00EC7B5F" w:rsidP="00EC7B5F">
      <w:pPr>
        <w:shd w:val="clear" w:color="auto" w:fill="FFFFFF"/>
        <w:ind w:left="851"/>
        <w:jc w:val="both"/>
        <w:rPr>
          <w:lang w:val="uk-UA"/>
        </w:rPr>
      </w:pPr>
      <w:r w:rsidRPr="00EC7B5F">
        <w:rPr>
          <w:lang w:val="uk-UA"/>
        </w:rPr>
        <w:t xml:space="preserve">- </w:t>
      </w:r>
      <w:proofErr w:type="spellStart"/>
      <w:r w:rsidRPr="00EC7B5F">
        <w:rPr>
          <w:lang w:val="uk-UA"/>
        </w:rPr>
        <w:t>Гупалов</w:t>
      </w:r>
      <w:proofErr w:type="spellEnd"/>
      <w:r w:rsidRPr="00EC7B5F">
        <w:rPr>
          <w:lang w:val="uk-UA"/>
        </w:rPr>
        <w:t xml:space="preserve"> Сергій Анатолійович;</w:t>
      </w:r>
    </w:p>
    <w:p w:rsidR="00EC7B5F" w:rsidRPr="00EC7B5F" w:rsidRDefault="00EC7B5F" w:rsidP="00EC7B5F">
      <w:pPr>
        <w:shd w:val="clear" w:color="auto" w:fill="FFFFFF"/>
        <w:ind w:left="851"/>
        <w:jc w:val="both"/>
        <w:rPr>
          <w:lang w:val="uk-UA"/>
        </w:rPr>
      </w:pPr>
      <w:r w:rsidRPr="00EC7B5F">
        <w:rPr>
          <w:lang w:val="uk-UA"/>
        </w:rPr>
        <w:t>- Бублик Лілія Олексіївна.</w:t>
      </w:r>
    </w:p>
    <w:p w:rsidR="00E04769" w:rsidRDefault="00EE26C7" w:rsidP="00EE26C7">
      <w:pPr>
        <w:numPr>
          <w:ilvl w:val="0"/>
          <w:numId w:val="3"/>
        </w:numPr>
        <w:tabs>
          <w:tab w:val="clear" w:pos="1065"/>
        </w:tabs>
        <w:ind w:left="851"/>
        <w:jc w:val="both"/>
        <w:rPr>
          <w:lang w:val="uk-UA"/>
        </w:rPr>
      </w:pPr>
      <w:r w:rsidRPr="00EE26C7">
        <w:rPr>
          <w:lang w:val="uk-UA"/>
        </w:rPr>
        <w:t>Затвердження умов договорів (контрактів), що укладатимуться з членами Наглядової ради, встановлення розміру їх винагороди, обрання особи, яка уповноважується на підписання вказаних договорів (контрактів).</w:t>
      </w:r>
    </w:p>
    <w:p w:rsidR="00EE26C7" w:rsidRPr="00EE26C7" w:rsidRDefault="00E04769" w:rsidP="006B786C">
      <w:pPr>
        <w:shd w:val="clear" w:color="auto" w:fill="FFFFFF"/>
        <w:ind w:left="851"/>
        <w:jc w:val="both"/>
        <w:rPr>
          <w:lang w:val="uk-UA"/>
        </w:rPr>
      </w:pPr>
      <w:r>
        <w:rPr>
          <w:lang w:val="uk-UA"/>
        </w:rPr>
        <w:t xml:space="preserve">Проект рішення. </w:t>
      </w:r>
      <w:r w:rsidR="00EE26C7" w:rsidRPr="00EE26C7">
        <w:rPr>
          <w:lang w:val="uk-UA"/>
        </w:rPr>
        <w:t>Встановити, що голова та член Наглядової ради виконують свої обов’язки на безоплатній основі. Затвердити умови договорів, що укладатимуться з членами Наглядової ради. Обрати Генерального директора товариства Бублика Володимира Івановича в якості особи, яка уповноважується на підписання вказаних договорів.</w:t>
      </w:r>
    </w:p>
    <w:p w:rsidR="0017651A" w:rsidRDefault="0017651A" w:rsidP="00EE26C7">
      <w:pPr>
        <w:ind w:left="851"/>
        <w:jc w:val="both"/>
        <w:rPr>
          <w:lang w:val="uk-UA"/>
        </w:rPr>
      </w:pPr>
    </w:p>
    <w:p w:rsidR="009F0FE5" w:rsidRPr="009A6C55" w:rsidRDefault="009F0FE5" w:rsidP="00EE26C7">
      <w:pPr>
        <w:ind w:left="851"/>
        <w:jc w:val="both"/>
        <w:rPr>
          <w:lang w:val="uk-UA"/>
        </w:rPr>
      </w:pPr>
    </w:p>
    <w:p w:rsidR="0017651A" w:rsidRPr="0061541D" w:rsidRDefault="0017651A" w:rsidP="0017651A">
      <w:pPr>
        <w:jc w:val="both"/>
        <w:rPr>
          <w:lang w:val="uk-UA"/>
        </w:rPr>
      </w:pPr>
      <w:r w:rsidRPr="0061541D">
        <w:rPr>
          <w:lang w:val="uk-UA"/>
        </w:rPr>
        <w:lastRenderedPageBreak/>
        <w:t>5. Порядок ознайомлення акціонерів з матеріалами, з якими вони можуть ознайомитися під час підготовки до загальних зборів.</w:t>
      </w:r>
    </w:p>
    <w:p w:rsidR="0017651A" w:rsidRDefault="00CC0B68" w:rsidP="0017651A">
      <w:pPr>
        <w:jc w:val="both"/>
        <w:rPr>
          <w:lang w:val="uk-UA"/>
        </w:rPr>
      </w:pPr>
      <w:r w:rsidRPr="00CC0B68">
        <w:rPr>
          <w:lang w:val="uk-UA"/>
        </w:rPr>
        <w:t>Акціонери чи їх представники під час підготовки до Зборів можуть ознайомитись з документами, необхідними дія прийняття рішень, проектами рішень Зборів, а також надати письмові пропозиції до проекту порядку денного або проектів рішень за місцезнаходженням товариства: 69600, м. Запоріжжя, вул. Теплична, буд. 16 (кім. № 5) в робочі дні тижня з 9.00 до 12.00 години (ознайомитись з документами також можна в день проведення Зборів у місці їх проведення). Відповідальним за ознайомлення акціонерів з документами є Генеральний директор товариства – Бублик В. І.</w:t>
      </w:r>
    </w:p>
    <w:p w:rsidR="0017651A" w:rsidRDefault="0017651A" w:rsidP="0017651A">
      <w:pPr>
        <w:rPr>
          <w:lang w:val="uk-UA"/>
        </w:rPr>
      </w:pPr>
    </w:p>
    <w:p w:rsidR="00F741A3" w:rsidRPr="00CC0B68" w:rsidRDefault="00F741A3" w:rsidP="00F741A3">
      <w:pPr>
        <w:jc w:val="both"/>
        <w:rPr>
          <w:lang w:val="uk-UA"/>
        </w:rPr>
      </w:pPr>
      <w:r w:rsidRPr="00F741A3">
        <w:rPr>
          <w:lang w:val="uk-UA"/>
        </w:rPr>
        <w:t>5</w:t>
      </w:r>
      <w:r w:rsidRPr="00F741A3">
        <w:rPr>
          <w:vertAlign w:val="superscript"/>
          <w:lang w:val="uk-UA"/>
        </w:rPr>
        <w:t>1</w:t>
      </w:r>
      <w:r w:rsidRPr="00F741A3">
        <w:rPr>
          <w:lang w:val="uk-UA"/>
        </w:rPr>
        <w:t xml:space="preserve">. Адреса власного веб-сайту, на якому розміщено інформацію з проектами рішень щодо кожного з питань, включених до проекту порядку </w:t>
      </w:r>
      <w:r w:rsidRPr="00CC0B68">
        <w:rPr>
          <w:lang w:val="uk-UA"/>
        </w:rPr>
        <w:t>денного</w:t>
      </w:r>
      <w:r w:rsidR="00493AEC" w:rsidRPr="00CC0B68">
        <w:rPr>
          <w:lang w:val="uk-UA"/>
        </w:rPr>
        <w:t xml:space="preserve">: </w:t>
      </w:r>
      <w:hyperlink r:id="rId5" w:history="1">
        <w:r w:rsidR="00CC0B68" w:rsidRPr="00CC0B68">
          <w:rPr>
            <w:rStyle w:val="a3"/>
            <w:lang w:val="en-US"/>
          </w:rPr>
          <w:t>http</w:t>
        </w:r>
        <w:r w:rsidR="00CC0B68" w:rsidRPr="00CC0B68">
          <w:rPr>
            <w:rStyle w:val="a3"/>
            <w:lang w:val="uk-UA"/>
          </w:rPr>
          <w:t>://</w:t>
        </w:r>
        <w:proofErr w:type="spellStart"/>
        <w:r w:rsidR="00CC0B68" w:rsidRPr="00CC0B68">
          <w:rPr>
            <w:rStyle w:val="a3"/>
            <w:lang w:val="en-US"/>
          </w:rPr>
          <w:t>sdrbsu</w:t>
        </w:r>
        <w:proofErr w:type="spellEnd"/>
        <w:r w:rsidR="00CC0B68" w:rsidRPr="00CC0B68">
          <w:rPr>
            <w:rStyle w:val="a3"/>
          </w:rPr>
          <w:t>.</w:t>
        </w:r>
        <w:r w:rsidR="00CC0B68" w:rsidRPr="00CC0B68">
          <w:rPr>
            <w:rStyle w:val="a3"/>
            <w:lang w:val="en-US"/>
          </w:rPr>
          <w:t>prat</w:t>
        </w:r>
        <w:r w:rsidR="00CC0B68" w:rsidRPr="00CC0B68">
          <w:rPr>
            <w:rStyle w:val="a3"/>
          </w:rPr>
          <w:t>.</w:t>
        </w:r>
        <w:r w:rsidR="00CC0B68" w:rsidRPr="00CC0B68">
          <w:rPr>
            <w:rStyle w:val="a3"/>
            <w:lang w:val="en-US"/>
          </w:rPr>
          <w:t>in</w:t>
        </w:r>
        <w:r w:rsidR="00CC0B68" w:rsidRPr="00CC0B68">
          <w:rPr>
            <w:rStyle w:val="a3"/>
          </w:rPr>
          <w:t>.</w:t>
        </w:r>
        <w:proofErr w:type="spellStart"/>
        <w:r w:rsidR="00CC0B68" w:rsidRPr="00CC0B68">
          <w:rPr>
            <w:rStyle w:val="a3"/>
            <w:lang w:val="en-US"/>
          </w:rPr>
          <w:t>ua</w:t>
        </w:r>
        <w:proofErr w:type="spellEnd"/>
      </w:hyperlink>
      <w:r w:rsidR="00493AEC" w:rsidRPr="00CC0B68">
        <w:rPr>
          <w:lang w:val="uk-UA"/>
        </w:rPr>
        <w:t>.</w:t>
      </w:r>
    </w:p>
    <w:p w:rsidR="00F741A3" w:rsidRDefault="00F741A3" w:rsidP="0017651A">
      <w:pPr>
        <w:rPr>
          <w:lang w:val="uk-UA"/>
        </w:rPr>
      </w:pPr>
    </w:p>
    <w:p w:rsidR="0017651A" w:rsidRDefault="0017651A" w:rsidP="0017651A">
      <w:pPr>
        <w:jc w:val="both"/>
        <w:rPr>
          <w:lang w:val="uk-UA"/>
        </w:rPr>
      </w:pPr>
      <w:r w:rsidRPr="009E0816">
        <w:rPr>
          <w:lang w:val="uk-UA"/>
        </w:rPr>
        <w:t>6. Основні показники фінансово-господарської дія</w:t>
      </w:r>
      <w:r>
        <w:rPr>
          <w:lang w:val="uk-UA"/>
        </w:rPr>
        <w:t>льності підприємства (тис. грн.)</w:t>
      </w:r>
    </w:p>
    <w:p w:rsidR="0017651A" w:rsidRDefault="009F0FE5" w:rsidP="0017651A">
      <w:pPr>
        <w:jc w:val="both"/>
        <w:rPr>
          <w:lang w:val="uk-UA"/>
        </w:rPr>
      </w:pPr>
      <w:r w:rsidRPr="009F0FE5">
        <w:rPr>
          <w:lang w:val="uk-UA"/>
        </w:rPr>
        <w:t>Розкривається у разі проведення загальних зборів акціонерів, до порядку денного яких включено питання затвердження річних результатів діяльності акціонерного товариства.</w:t>
      </w:r>
    </w:p>
    <w:p w:rsidR="009F0FE5" w:rsidRDefault="009F0FE5" w:rsidP="0017651A">
      <w:pPr>
        <w:jc w:val="both"/>
        <w:rPr>
          <w:lang w:val="uk-UA"/>
        </w:rPr>
      </w:pPr>
    </w:p>
    <w:p w:rsidR="0017651A" w:rsidRPr="009E0816" w:rsidRDefault="0017651A" w:rsidP="0017651A">
      <w:pPr>
        <w:jc w:val="both"/>
        <w:rPr>
          <w:lang w:val="uk-UA"/>
        </w:rPr>
      </w:pPr>
      <w:r w:rsidRPr="009E0816">
        <w:rPr>
          <w:lang w:val="uk-UA"/>
        </w:rPr>
        <w:t xml:space="preserve">7. Повідомлення про проведення загальних зборів </w:t>
      </w:r>
      <w:r w:rsidRPr="00534828">
        <w:rPr>
          <w:lang w:val="uk-UA"/>
        </w:rPr>
        <w:t>опубліковано</w:t>
      </w:r>
      <w:r w:rsidR="009F0FE5">
        <w:rPr>
          <w:lang w:val="uk-UA"/>
        </w:rPr>
        <w:t xml:space="preserve"> 25 жовтня </w:t>
      </w:r>
      <w:r w:rsidRPr="00534828">
        <w:rPr>
          <w:lang w:val="uk-UA"/>
        </w:rPr>
        <w:t>201</w:t>
      </w:r>
      <w:r w:rsidR="00D90174">
        <w:rPr>
          <w:lang w:val="uk-UA"/>
        </w:rPr>
        <w:t>7 року</w:t>
      </w:r>
      <w:r w:rsidR="00D90174">
        <w:rPr>
          <w:lang w:val="uk-UA"/>
        </w:rPr>
        <w:br/>
      </w:r>
      <w:r w:rsidRPr="00534828">
        <w:rPr>
          <w:lang w:val="uk-UA"/>
        </w:rPr>
        <w:t xml:space="preserve">у </w:t>
      </w:r>
      <w:r w:rsidR="00534828" w:rsidRPr="00534828">
        <w:rPr>
          <w:lang w:val="uk-UA"/>
        </w:rPr>
        <w:t>виданні</w:t>
      </w:r>
      <w:r w:rsidR="00BA2C53">
        <w:rPr>
          <w:lang w:val="uk-UA"/>
        </w:rPr>
        <w:t>:</w:t>
      </w:r>
      <w:r w:rsidR="00534828">
        <w:rPr>
          <w:lang w:val="uk-UA"/>
        </w:rPr>
        <w:t xml:space="preserve"> </w:t>
      </w:r>
      <w:r w:rsidR="00D90174">
        <w:rPr>
          <w:lang w:val="uk-UA"/>
        </w:rPr>
        <w:t>Бюлетень «</w:t>
      </w:r>
      <w:r w:rsidR="00D90174" w:rsidRPr="00D90174">
        <w:rPr>
          <w:lang w:val="uk-UA"/>
        </w:rPr>
        <w:t>Відомості Національної комісії з цінних паперів та фондового ринку</w:t>
      </w:r>
      <w:r w:rsidR="00D90174">
        <w:rPr>
          <w:lang w:val="uk-UA"/>
        </w:rPr>
        <w:t>»</w:t>
      </w:r>
      <w:r w:rsidR="002F034F">
        <w:rPr>
          <w:lang w:val="uk-UA"/>
        </w:rPr>
        <w:br/>
      </w:r>
      <w:r w:rsidR="009F0FE5">
        <w:rPr>
          <w:lang w:val="uk-UA"/>
        </w:rPr>
        <w:t xml:space="preserve">№ </w:t>
      </w:r>
      <w:r w:rsidR="002F034F">
        <w:rPr>
          <w:lang w:val="uk-UA"/>
        </w:rPr>
        <w:t>202</w:t>
      </w:r>
      <w:r w:rsidRPr="00C5457F">
        <w:rPr>
          <w:lang w:val="uk-UA"/>
        </w:rPr>
        <w:t>.</w:t>
      </w:r>
    </w:p>
    <w:p w:rsidR="0017651A" w:rsidRPr="009E0816" w:rsidRDefault="0017651A" w:rsidP="0017651A">
      <w:pPr>
        <w:jc w:val="both"/>
        <w:rPr>
          <w:lang w:val="uk-UA"/>
        </w:rPr>
      </w:pPr>
    </w:p>
    <w:p w:rsidR="0017651A" w:rsidRDefault="0017651A" w:rsidP="0017651A">
      <w:pPr>
        <w:jc w:val="both"/>
        <w:rPr>
          <w:lang w:val="uk-UA"/>
        </w:rPr>
      </w:pPr>
      <w:r>
        <w:rPr>
          <w:lang w:val="uk-UA"/>
        </w:rPr>
        <w:t>Підтверджую достовірність інформації, що міститься у повідомленні.</w:t>
      </w:r>
    </w:p>
    <w:p w:rsidR="0017651A" w:rsidRDefault="0017651A" w:rsidP="0017651A">
      <w:pPr>
        <w:jc w:val="both"/>
        <w:rPr>
          <w:lang w:val="uk-UA"/>
        </w:rPr>
      </w:pPr>
    </w:p>
    <w:p w:rsidR="0017651A" w:rsidRDefault="0017651A" w:rsidP="0017651A">
      <w:pPr>
        <w:jc w:val="both"/>
        <w:rPr>
          <w:lang w:val="uk-UA"/>
        </w:rPr>
      </w:pPr>
    </w:p>
    <w:p w:rsidR="0017651A" w:rsidRPr="009E0816" w:rsidRDefault="0017651A" w:rsidP="0017651A">
      <w:pPr>
        <w:tabs>
          <w:tab w:val="left" w:pos="3686"/>
          <w:tab w:val="left" w:pos="7088"/>
        </w:tabs>
        <w:jc w:val="both"/>
        <w:rPr>
          <w:lang w:val="uk-UA"/>
        </w:rPr>
      </w:pPr>
      <w:r>
        <w:rPr>
          <w:lang w:val="uk-UA"/>
        </w:rPr>
        <w:t>Генеральний директор</w:t>
      </w:r>
      <w:r>
        <w:rPr>
          <w:lang w:val="uk-UA"/>
        </w:rPr>
        <w:tab/>
        <w:t>________________</w:t>
      </w:r>
      <w:r>
        <w:rPr>
          <w:lang w:val="uk-UA"/>
        </w:rPr>
        <w:tab/>
      </w:r>
      <w:r w:rsidR="002F034F">
        <w:rPr>
          <w:u w:val="single"/>
          <w:lang w:val="uk-UA"/>
        </w:rPr>
        <w:t>В. І</w:t>
      </w:r>
      <w:r w:rsidRPr="00BF2311">
        <w:rPr>
          <w:u w:val="single"/>
          <w:lang w:val="uk-UA"/>
        </w:rPr>
        <w:t xml:space="preserve">. </w:t>
      </w:r>
      <w:r w:rsidR="002F034F">
        <w:rPr>
          <w:u w:val="single"/>
          <w:lang w:val="uk-UA"/>
        </w:rPr>
        <w:t>Бублик</w:t>
      </w:r>
    </w:p>
    <w:p w:rsidR="0017651A" w:rsidRPr="009E0816" w:rsidRDefault="0017651A" w:rsidP="0017651A">
      <w:pPr>
        <w:tabs>
          <w:tab w:val="left" w:pos="6237"/>
          <w:tab w:val="left" w:pos="6379"/>
        </w:tabs>
        <w:ind w:left="4253"/>
        <w:jc w:val="both"/>
        <w:rPr>
          <w:lang w:val="uk-UA"/>
        </w:rPr>
      </w:pPr>
      <w:r>
        <w:rPr>
          <w:lang w:val="uk-UA"/>
        </w:rPr>
        <w:t>(підпис)</w:t>
      </w:r>
      <w:r>
        <w:rPr>
          <w:lang w:val="uk-UA"/>
        </w:rPr>
        <w:tab/>
      </w:r>
      <w:r w:rsidRPr="009E0816">
        <w:rPr>
          <w:lang w:val="uk-UA"/>
        </w:rPr>
        <w:t>(ініціали та прізвище керівника)</w:t>
      </w:r>
    </w:p>
    <w:p w:rsidR="0017651A" w:rsidRPr="009E0816" w:rsidRDefault="0017651A" w:rsidP="0017651A">
      <w:pPr>
        <w:tabs>
          <w:tab w:val="left" w:pos="6804"/>
          <w:tab w:val="left" w:pos="7230"/>
        </w:tabs>
        <w:ind w:left="2694"/>
        <w:jc w:val="both"/>
        <w:rPr>
          <w:lang w:val="uk-UA"/>
        </w:rPr>
      </w:pPr>
      <w:r>
        <w:rPr>
          <w:lang w:val="uk-UA"/>
        </w:rPr>
        <w:t>М.П.</w:t>
      </w:r>
      <w:r>
        <w:rPr>
          <w:lang w:val="uk-UA"/>
        </w:rPr>
        <w:tab/>
      </w:r>
      <w:r w:rsidR="002F034F" w:rsidRPr="002F034F">
        <w:rPr>
          <w:u w:val="single"/>
          <w:lang w:val="uk-UA"/>
        </w:rPr>
        <w:t xml:space="preserve">25 жовтня </w:t>
      </w:r>
      <w:r w:rsidR="00207AE4" w:rsidRPr="002F034F">
        <w:rPr>
          <w:u w:val="single"/>
          <w:lang w:val="uk-UA"/>
        </w:rPr>
        <w:t>2</w:t>
      </w:r>
      <w:r w:rsidR="00207AE4" w:rsidRPr="00207AE4">
        <w:rPr>
          <w:u w:val="single"/>
          <w:lang w:val="uk-UA"/>
        </w:rPr>
        <w:t>017</w:t>
      </w:r>
      <w:r w:rsidR="009A497B" w:rsidRPr="009A497B">
        <w:rPr>
          <w:u w:val="single"/>
          <w:lang w:val="uk-UA"/>
        </w:rPr>
        <w:t xml:space="preserve"> </w:t>
      </w:r>
      <w:r w:rsidRPr="009067F6">
        <w:rPr>
          <w:u w:val="single"/>
          <w:lang w:val="uk-UA"/>
        </w:rPr>
        <w:t>року</w:t>
      </w:r>
    </w:p>
    <w:p w:rsidR="0017651A" w:rsidRPr="009E0816" w:rsidRDefault="0017651A" w:rsidP="0017651A">
      <w:pPr>
        <w:ind w:left="7655"/>
        <w:jc w:val="both"/>
        <w:rPr>
          <w:lang w:val="uk-UA"/>
        </w:rPr>
      </w:pPr>
      <w:r>
        <w:rPr>
          <w:lang w:val="uk-UA"/>
        </w:rPr>
        <w:t>(дата)</w:t>
      </w:r>
    </w:p>
    <w:p w:rsidR="0017651A" w:rsidRPr="0017651A" w:rsidRDefault="0017651A" w:rsidP="00EB07CA">
      <w:pPr>
        <w:suppressAutoHyphens/>
        <w:rPr>
          <w:lang w:val="uk-UA"/>
        </w:rPr>
      </w:pPr>
    </w:p>
    <w:sectPr w:rsidR="0017651A" w:rsidRPr="0017651A" w:rsidSect="00C677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1A55"/>
    <w:multiLevelType w:val="hybridMultilevel"/>
    <w:tmpl w:val="5EFAF4FC"/>
    <w:lvl w:ilvl="0" w:tplc="F8E2A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AD671AA"/>
    <w:multiLevelType w:val="hybridMultilevel"/>
    <w:tmpl w:val="C6A8B330"/>
    <w:lvl w:ilvl="0" w:tplc="F8E2A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27836F0"/>
    <w:multiLevelType w:val="hybridMultilevel"/>
    <w:tmpl w:val="C6A8B330"/>
    <w:lvl w:ilvl="0" w:tplc="F8E2A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1A"/>
    <w:rsid w:val="00011C70"/>
    <w:rsid w:val="000E594F"/>
    <w:rsid w:val="00151B5F"/>
    <w:rsid w:val="0017651A"/>
    <w:rsid w:val="001913BF"/>
    <w:rsid w:val="00207AE4"/>
    <w:rsid w:val="002737B2"/>
    <w:rsid w:val="002F034F"/>
    <w:rsid w:val="004271A6"/>
    <w:rsid w:val="00493AEC"/>
    <w:rsid w:val="004E714F"/>
    <w:rsid w:val="004F6EB2"/>
    <w:rsid w:val="00534828"/>
    <w:rsid w:val="005D52A8"/>
    <w:rsid w:val="006B0BAE"/>
    <w:rsid w:val="006B786C"/>
    <w:rsid w:val="006C34D4"/>
    <w:rsid w:val="0084261D"/>
    <w:rsid w:val="0089059A"/>
    <w:rsid w:val="00942C53"/>
    <w:rsid w:val="00945176"/>
    <w:rsid w:val="009A497B"/>
    <w:rsid w:val="009A4BBB"/>
    <w:rsid w:val="009E051B"/>
    <w:rsid w:val="009F0FE5"/>
    <w:rsid w:val="00A142BA"/>
    <w:rsid w:val="00A20398"/>
    <w:rsid w:val="00A71694"/>
    <w:rsid w:val="00A80C72"/>
    <w:rsid w:val="00B60C7D"/>
    <w:rsid w:val="00BA27BE"/>
    <w:rsid w:val="00BA2C53"/>
    <w:rsid w:val="00C677E4"/>
    <w:rsid w:val="00CC0B68"/>
    <w:rsid w:val="00CC3575"/>
    <w:rsid w:val="00D90174"/>
    <w:rsid w:val="00D9307C"/>
    <w:rsid w:val="00D93223"/>
    <w:rsid w:val="00E04769"/>
    <w:rsid w:val="00EB07CA"/>
    <w:rsid w:val="00EB0B34"/>
    <w:rsid w:val="00EB7EF9"/>
    <w:rsid w:val="00EC7B5F"/>
    <w:rsid w:val="00EE26C7"/>
    <w:rsid w:val="00F51CBF"/>
    <w:rsid w:val="00F7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379AA-8E89-4127-B78C-050B6B28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F741A3"/>
  </w:style>
  <w:style w:type="character" w:styleId="a3">
    <w:name w:val="Hyperlink"/>
    <w:basedOn w:val="a0"/>
    <w:uiPriority w:val="99"/>
    <w:unhideWhenUsed/>
    <w:rsid w:val="00CC0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drbsu.prat.i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2490</Words>
  <Characters>1420</Characters>
  <Application>Microsoft Office Word</Application>
  <DocSecurity>0</DocSecurity>
  <Lines>11</Lines>
  <Paragraphs>7</Paragraphs>
  <ScaleCrop>false</ScaleCrop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boniv</dc:creator>
  <cp:keywords/>
  <dc:description/>
  <cp:lastModifiedBy>Bondarev Igor</cp:lastModifiedBy>
  <cp:revision>2</cp:revision>
  <dcterms:created xsi:type="dcterms:W3CDTF">2017-10-26T07:47:00Z</dcterms:created>
  <dcterms:modified xsi:type="dcterms:W3CDTF">2017-10-26T07:47:00Z</dcterms:modified>
</cp:coreProperties>
</file>